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9E50706" w14:textId="77777777" w:rsidR="008659B1" w:rsidRDefault="00C37E5B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  <w:r>
        <w:rPr>
          <w:rFonts w:ascii="Arial" w:hAnsi="Arial" w:cs="Arial"/>
          <w:b/>
          <w:sz w:val="20"/>
          <w:szCs w:val="20"/>
        </w:rPr>
        <w:t xml:space="preserve">Załącznik do uchwały nr 9 </w:t>
      </w:r>
    </w:p>
    <w:p w14:paraId="724B4DB7" w14:textId="77777777" w:rsidR="008659B1" w:rsidRDefault="00C37E5B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 w14:paraId="4DF14BD5" w14:textId="77777777" w:rsidR="008659B1" w:rsidRDefault="00C37E5B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z dnia 26 września 2019 r.  </w:t>
      </w:r>
    </w:p>
    <w:p w14:paraId="3CF70904" w14:textId="77777777" w:rsidR="008659B1" w:rsidRDefault="008659B1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b/>
          <w:sz w:val="26"/>
          <w:szCs w:val="26"/>
        </w:rPr>
      </w:pPr>
    </w:p>
    <w:p w14:paraId="6C21A1BD" w14:textId="77777777" w:rsidR="008659B1" w:rsidRDefault="008659B1">
      <w:pPr>
        <w:tabs>
          <w:tab w:val="left" w:pos="708"/>
          <w:tab w:val="left" w:pos="1416"/>
          <w:tab w:val="center" w:pos="4748"/>
        </w:tabs>
        <w:spacing w:before="180" w:after="0"/>
        <w:rPr>
          <w:rFonts w:ascii="Arial" w:hAnsi="Arial" w:cs="Arial"/>
          <w:b/>
          <w:sz w:val="26"/>
          <w:szCs w:val="26"/>
        </w:rPr>
      </w:pPr>
    </w:p>
    <w:p w14:paraId="6146ADD8" w14:textId="77777777" w:rsidR="008659B1" w:rsidRDefault="00C37E5B">
      <w:pPr>
        <w:spacing w:after="360"/>
        <w:jc w:val="center"/>
        <w:rPr>
          <w:rFonts w:ascii="Arial" w:eastAsiaTheme="majorEastAsia" w:hAnsi="Arial" w:cs="Arial"/>
          <w:b/>
          <w:sz w:val="24"/>
          <w:szCs w:val="24"/>
        </w:rPr>
      </w:pPr>
      <w:r>
        <w:rPr>
          <w:rFonts w:ascii="Arial" w:eastAsiaTheme="majorEastAsia" w:hAnsi="Arial" w:cs="Arial"/>
          <w:b/>
          <w:color w:val="000000"/>
          <w:sz w:val="24"/>
          <w:szCs w:val="24"/>
        </w:rPr>
        <w:t>Raport z postępu rzeczowo-finansowego projektu informatycznego</w:t>
      </w:r>
    </w:p>
    <w:p w14:paraId="6F881DBE" w14:textId="77777777" w:rsidR="008659B1" w:rsidRDefault="00C37E5B">
      <w:pPr>
        <w:spacing w:after="360"/>
        <w:jc w:val="center"/>
      </w:pPr>
      <w:r>
        <w:rPr>
          <w:rFonts w:ascii="Arial" w:eastAsiaTheme="majorEastAsia" w:hAnsi="Arial" w:cs="Arial"/>
          <w:b/>
          <w:color w:val="000000"/>
          <w:sz w:val="24"/>
          <w:szCs w:val="24"/>
        </w:rPr>
        <w:t>za okres III kwartał 2019</w:t>
      </w:r>
    </w:p>
    <w:p w14:paraId="53E9FFE7" w14:textId="77777777" w:rsidR="008659B1" w:rsidRDefault="008659B1">
      <w:pPr>
        <w:spacing w:after="360"/>
        <w:jc w:val="center"/>
        <w:rPr>
          <w:rFonts w:ascii="Arial" w:hAnsi="Arial" w:cs="Arial"/>
          <w:color w:val="000000"/>
        </w:rPr>
      </w:pPr>
    </w:p>
    <w:tbl>
      <w:tblPr>
        <w:tblW w:w="5000" w:type="pct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1E0" w:firstRow="1" w:lastRow="1" w:firstColumn="1" w:lastColumn="1" w:noHBand="0" w:noVBand="0"/>
      </w:tblPr>
      <w:tblGrid>
        <w:gridCol w:w="2757"/>
        <w:gridCol w:w="6528"/>
      </w:tblGrid>
      <w:tr w:rsidR="008659B1" w14:paraId="500B61AF" w14:textId="77777777">
        <w:trPr>
          <w:trHeight w:val="57"/>
        </w:trPr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0CECE" w:themeFill="background2" w:themeFillShade="E6"/>
            <w:vAlign w:val="center"/>
          </w:tcPr>
          <w:p w14:paraId="530B20C0" w14:textId="77777777" w:rsidR="008659B1" w:rsidRDefault="00C37E5B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/>
                <w:sz w:val="24"/>
                <w:szCs w:val="24"/>
              </w:rPr>
              <w:t>Tytuł projektu</w:t>
            </w:r>
          </w:p>
        </w:tc>
        <w:tc>
          <w:tcPr>
            <w:tcW w:w="6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6CF44BCD" w14:textId="77777777" w:rsidR="008659B1" w:rsidRDefault="00C37E5B">
            <w:pPr>
              <w:spacing w:line="276" w:lineRule="auto"/>
            </w:pPr>
            <w:r>
              <w:rPr>
                <w:rFonts w:ascii="Arial" w:hAnsi="Arial" w:cs="Arial"/>
                <w:b/>
                <w:color w:val="000000"/>
                <w:sz w:val="20"/>
              </w:rPr>
              <w:t>Dziedzictwo muzyki polskiej w otwartym dostępie</w:t>
            </w: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 xml:space="preserve"> </w:t>
            </w:r>
          </w:p>
          <w:p w14:paraId="730CE072" w14:textId="77777777" w:rsidR="008659B1" w:rsidRDefault="008659B1">
            <w:pPr>
              <w:spacing w:line="276" w:lineRule="auto"/>
              <w:rPr>
                <w:rFonts w:ascii="Arial" w:hAnsi="Arial" w:cs="Arial"/>
                <w:b/>
                <w:bCs/>
                <w:i/>
                <w:color w:val="0070C0"/>
                <w:sz w:val="20"/>
              </w:rPr>
            </w:pPr>
          </w:p>
        </w:tc>
      </w:tr>
      <w:tr w:rsidR="008659B1" w14:paraId="347F0BA4" w14:textId="77777777">
        <w:trPr>
          <w:trHeight w:val="57"/>
        </w:trPr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0CECE" w:themeFill="background2" w:themeFillShade="E6"/>
            <w:vAlign w:val="center"/>
          </w:tcPr>
          <w:p w14:paraId="5FAF628B" w14:textId="77777777" w:rsidR="008659B1" w:rsidRDefault="00C37E5B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/>
                <w:sz w:val="24"/>
                <w:szCs w:val="24"/>
              </w:rPr>
              <w:t>Wnioskodawca</w:t>
            </w:r>
          </w:p>
        </w:tc>
        <w:tc>
          <w:tcPr>
            <w:tcW w:w="6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666464E1" w14:textId="77777777" w:rsidR="008659B1" w:rsidRDefault="00C37E5B">
            <w:pPr>
              <w:spacing w:line="276" w:lineRule="auto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MINISTER KULTURY I DZIEDZICTWA NARODOWEGO</w:t>
            </w:r>
          </w:p>
        </w:tc>
      </w:tr>
      <w:tr w:rsidR="008659B1" w14:paraId="346E7E7F" w14:textId="77777777">
        <w:trPr>
          <w:trHeight w:val="57"/>
        </w:trPr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0CECE" w:themeFill="background2" w:themeFillShade="E6"/>
            <w:vAlign w:val="center"/>
          </w:tcPr>
          <w:p w14:paraId="08EE6EBE" w14:textId="77777777" w:rsidR="008659B1" w:rsidRDefault="00C37E5B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/>
                <w:sz w:val="24"/>
                <w:szCs w:val="24"/>
              </w:rPr>
              <w:t>Beneficjent</w:t>
            </w:r>
          </w:p>
        </w:tc>
        <w:tc>
          <w:tcPr>
            <w:tcW w:w="6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3E1B3289" w14:textId="77777777" w:rsidR="008659B1" w:rsidRDefault="00C37E5B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NARODOWY INSTYTUT FRYDERYKA CHOPINA</w:t>
            </w:r>
          </w:p>
        </w:tc>
      </w:tr>
      <w:tr w:rsidR="008659B1" w14:paraId="59D10229" w14:textId="77777777">
        <w:trPr>
          <w:trHeight w:val="57"/>
        </w:trPr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0CECE" w:themeFill="background2" w:themeFillShade="E6"/>
            <w:vAlign w:val="center"/>
          </w:tcPr>
          <w:p w14:paraId="0DF7A7FB" w14:textId="77777777" w:rsidR="008659B1" w:rsidRDefault="00C37E5B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/>
                <w:sz w:val="24"/>
                <w:szCs w:val="24"/>
              </w:rPr>
              <w:t>Partnerzy</w:t>
            </w:r>
          </w:p>
        </w:tc>
        <w:tc>
          <w:tcPr>
            <w:tcW w:w="6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70F3F37D" w14:textId="77777777" w:rsidR="008659B1" w:rsidRDefault="00C37E5B">
            <w:pPr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color w:val="000000"/>
                <w:sz w:val="18"/>
                <w:szCs w:val="18"/>
              </w:rPr>
              <w:t>N/d</w:t>
            </w:r>
          </w:p>
        </w:tc>
      </w:tr>
      <w:tr w:rsidR="008659B1" w14:paraId="69292B4C" w14:textId="77777777">
        <w:trPr>
          <w:trHeight w:val="57"/>
        </w:trPr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0CECE" w:themeFill="background2" w:themeFillShade="E6"/>
            <w:vAlign w:val="center"/>
          </w:tcPr>
          <w:p w14:paraId="424CD38F" w14:textId="77777777" w:rsidR="008659B1" w:rsidRDefault="00C37E5B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/>
                <w:sz w:val="24"/>
                <w:szCs w:val="24"/>
              </w:rPr>
              <w:t>Źródło finansowania</w:t>
            </w:r>
          </w:p>
        </w:tc>
        <w:tc>
          <w:tcPr>
            <w:tcW w:w="6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185CE7AC" w14:textId="77777777" w:rsidR="008659B1" w:rsidRDefault="00C37E5B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Środki wspólnotowe w ramach poddziałania 2.3.2 „Cyfrowe udostępnienie zasobów kultury” (69,99%)</w:t>
            </w:r>
          </w:p>
          <w:p w14:paraId="3F307957" w14:textId="77777777" w:rsidR="008659B1" w:rsidRDefault="00C37E5B">
            <w:pPr>
              <w:spacing w:line="276" w:lineRule="auto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Program Operacyjny Polska Cyfrowa</w:t>
            </w:r>
          </w:p>
          <w:p w14:paraId="41ABDFDD" w14:textId="77777777" w:rsidR="008659B1" w:rsidRDefault="00C37E5B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Działanie 2.3</w:t>
            </w:r>
          </w:p>
          <w:p w14:paraId="79B7F248" w14:textId="77777777" w:rsidR="008659B1" w:rsidRDefault="00C37E5B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Krajowe środki publiczne, w tym inne krajowe środki publiczne (30,01%)</w:t>
            </w:r>
          </w:p>
          <w:p w14:paraId="20D69B8F" w14:textId="77777777" w:rsidR="008659B1" w:rsidRDefault="00C37E5B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Część budżetowa - 24</w:t>
            </w:r>
          </w:p>
          <w:p w14:paraId="641A89E6" w14:textId="77777777" w:rsidR="008659B1" w:rsidRDefault="008659B1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659B1" w14:paraId="334CF21B" w14:textId="77777777">
        <w:trPr>
          <w:trHeight w:val="57"/>
        </w:trPr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0CECE" w:themeFill="background2" w:themeFillShade="E6"/>
            <w:vAlign w:val="center"/>
          </w:tcPr>
          <w:p w14:paraId="6B6EEE47" w14:textId="77777777" w:rsidR="008659B1" w:rsidRDefault="00C37E5B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/>
                <w:sz w:val="24"/>
                <w:szCs w:val="24"/>
              </w:rPr>
              <w:t xml:space="preserve">Całkowity koszt </w:t>
            </w:r>
          </w:p>
          <w:p w14:paraId="19B81AAC" w14:textId="77777777" w:rsidR="008659B1" w:rsidRDefault="00C37E5B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/>
                <w:sz w:val="24"/>
                <w:szCs w:val="24"/>
              </w:rPr>
              <w:t xml:space="preserve">projektu </w:t>
            </w:r>
          </w:p>
        </w:tc>
        <w:tc>
          <w:tcPr>
            <w:tcW w:w="6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46E3FC25" w14:textId="77777777" w:rsidR="008659B1" w:rsidRDefault="00C37E5B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12 008 697,00</w:t>
            </w:r>
          </w:p>
        </w:tc>
      </w:tr>
      <w:tr w:rsidR="008659B1" w14:paraId="4D22838A" w14:textId="77777777">
        <w:trPr>
          <w:trHeight w:val="57"/>
        </w:trPr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0CECE" w:themeFill="background2" w:themeFillShade="E6"/>
            <w:vAlign w:val="center"/>
          </w:tcPr>
          <w:p w14:paraId="29F0C768" w14:textId="77777777" w:rsidR="008659B1" w:rsidRDefault="00C37E5B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/>
                <w:sz w:val="24"/>
                <w:szCs w:val="24"/>
              </w:rPr>
              <w:t xml:space="preserve">Całkowity koszt </w:t>
            </w:r>
          </w:p>
          <w:p w14:paraId="151EB335" w14:textId="77777777" w:rsidR="008659B1" w:rsidRDefault="00C37E5B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/>
                <w:sz w:val="24"/>
                <w:szCs w:val="24"/>
              </w:rPr>
              <w:t>projektu – wydatki kwalifikowalne</w:t>
            </w:r>
          </w:p>
        </w:tc>
        <w:tc>
          <w:tcPr>
            <w:tcW w:w="6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55CDA43C" w14:textId="77777777" w:rsidR="008659B1" w:rsidRDefault="00C37E5B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12 008 697,00</w:t>
            </w:r>
          </w:p>
        </w:tc>
      </w:tr>
      <w:tr w:rsidR="008659B1" w14:paraId="4309227B" w14:textId="77777777">
        <w:trPr>
          <w:trHeight w:val="57"/>
        </w:trPr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0CECE" w:themeFill="background2" w:themeFillShade="E6"/>
            <w:vAlign w:val="center"/>
          </w:tcPr>
          <w:p w14:paraId="401D14A2" w14:textId="77777777" w:rsidR="008659B1" w:rsidRDefault="00C37E5B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/>
                <w:sz w:val="24"/>
                <w:szCs w:val="24"/>
              </w:rPr>
              <w:t xml:space="preserve">Okres realizacji </w:t>
            </w:r>
          </w:p>
          <w:p w14:paraId="36AD59FA" w14:textId="77777777" w:rsidR="008659B1" w:rsidRDefault="00C37E5B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/>
                <w:sz w:val="24"/>
                <w:szCs w:val="24"/>
              </w:rPr>
              <w:t>projektu</w:t>
            </w:r>
          </w:p>
        </w:tc>
        <w:tc>
          <w:tcPr>
            <w:tcW w:w="6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33619E78" w14:textId="77777777" w:rsidR="008659B1" w:rsidRDefault="00C37E5B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01.01.2019-31.12.2021</w:t>
            </w:r>
          </w:p>
        </w:tc>
      </w:tr>
    </w:tbl>
    <w:p w14:paraId="507CAE10" w14:textId="77777777" w:rsidR="008659B1" w:rsidRDefault="00C37E5B">
      <w:pPr>
        <w:pStyle w:val="Nagwek2"/>
        <w:numPr>
          <w:ilvl w:val="0"/>
          <w:numId w:val="1"/>
        </w:numPr>
        <w:spacing w:before="360" w:after="160"/>
        <w:ind w:left="284" w:right="282" w:hanging="284"/>
        <w:rPr>
          <w:rFonts w:ascii="Arial" w:hAnsi="Arial" w:cs="Arial"/>
          <w:b/>
          <w:color w:val="00000A"/>
          <w:sz w:val="24"/>
          <w:szCs w:val="24"/>
        </w:rPr>
      </w:pPr>
      <w:r>
        <w:rPr>
          <w:rFonts w:ascii="Arial" w:hAnsi="Arial" w:cs="Arial"/>
          <w:b/>
          <w:color w:val="000000"/>
          <w:sz w:val="24"/>
          <w:szCs w:val="24"/>
        </w:rPr>
        <w:t xml:space="preserve">Otoczenie prawne </w:t>
      </w:r>
      <w:r>
        <w:rPr>
          <w:rFonts w:ascii="Arial" w:eastAsiaTheme="minorHAnsi" w:hAnsi="Arial" w:cs="Arial"/>
          <w:color w:val="000000"/>
          <w:sz w:val="20"/>
          <w:szCs w:val="20"/>
        </w:rPr>
        <w:t>&lt;maksymalnie 1000 znaków&gt;</w:t>
      </w:r>
    </w:p>
    <w:p w14:paraId="5A2E6C6F" w14:textId="77777777" w:rsidR="008659B1" w:rsidRDefault="00C37E5B">
      <w:pPr>
        <w:pStyle w:val="Nagwek3"/>
        <w:spacing w:before="0" w:after="360"/>
        <w:ind w:left="284" w:hanging="284"/>
        <w:rPr>
          <w:rFonts w:ascii="Arial" w:eastAsiaTheme="minorHAnsi" w:hAnsi="Arial" w:cs="Arial"/>
          <w:color w:val="00000A"/>
          <w:sz w:val="18"/>
          <w:szCs w:val="18"/>
        </w:rPr>
      </w:pPr>
      <w:r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  <w:sz w:val="18"/>
          <w:szCs w:val="18"/>
        </w:rPr>
        <w:t>N/d</w:t>
      </w:r>
    </w:p>
    <w:p w14:paraId="4202C93F" w14:textId="77777777" w:rsidR="008659B1" w:rsidRDefault="00C37E5B">
      <w:pPr>
        <w:pStyle w:val="Nagwek2"/>
        <w:numPr>
          <w:ilvl w:val="0"/>
          <w:numId w:val="1"/>
        </w:numPr>
        <w:ind w:left="426" w:hanging="426"/>
        <w:rPr>
          <w:rFonts w:ascii="Arial" w:eastAsiaTheme="minorHAnsi" w:hAnsi="Arial" w:cs="Arial"/>
          <w:b/>
          <w:i/>
          <w:color w:val="00000A"/>
          <w:sz w:val="24"/>
          <w:szCs w:val="24"/>
        </w:rPr>
      </w:pPr>
      <w:r>
        <w:rPr>
          <w:rFonts w:ascii="Arial" w:hAnsi="Arial" w:cs="Arial"/>
          <w:b/>
          <w:color w:val="000000"/>
          <w:sz w:val="24"/>
          <w:szCs w:val="24"/>
        </w:rPr>
        <w:t>Postęp finansowy</w:t>
      </w:r>
    </w:p>
    <w:tbl>
      <w:tblPr>
        <w:tblStyle w:val="Tabela-Siatka"/>
        <w:tblW w:w="9634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2972"/>
        <w:gridCol w:w="3260"/>
        <w:gridCol w:w="3402"/>
      </w:tblGrid>
      <w:tr w:rsidR="008659B1" w14:paraId="0E283EFE" w14:textId="77777777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7FEF5771" w14:textId="77777777" w:rsidR="008659B1" w:rsidRDefault="00C37E5B">
            <w:pPr>
              <w:spacing w:before="120"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1BFA76ED" w14:textId="77777777" w:rsidR="008659B1" w:rsidRDefault="00C37E5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Wartość środków wydatkow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a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72B112B9" w14:textId="77777777" w:rsidR="008659B1" w:rsidRDefault="00C37E5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Wartość środków zaangażow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a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nych</w:t>
            </w:r>
          </w:p>
        </w:tc>
      </w:tr>
      <w:tr w:rsidR="008659B1" w14:paraId="184BA464" w14:textId="77777777">
        <w:tc>
          <w:tcPr>
            <w:tcW w:w="2972" w:type="dxa"/>
            <w:shd w:val="clear" w:color="auto" w:fill="auto"/>
          </w:tcPr>
          <w:p w14:paraId="39054C73" w14:textId="77777777" w:rsidR="008659B1" w:rsidRDefault="00C37E5B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25% </w:t>
            </w:r>
          </w:p>
          <w:p w14:paraId="1B5297C5" w14:textId="77777777" w:rsidR="008659B1" w:rsidRDefault="008659B1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3260" w:type="dxa"/>
            <w:shd w:val="clear" w:color="auto" w:fill="auto"/>
          </w:tcPr>
          <w:p w14:paraId="4A9518B0" w14:textId="77777777" w:rsidR="008659B1" w:rsidRDefault="00C37E5B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commentRangeStart w:id="1"/>
            <w:r>
              <w:rPr>
                <w:rFonts w:ascii="Arial" w:hAnsi="Arial" w:cs="Arial"/>
                <w:sz w:val="18"/>
                <w:szCs w:val="20"/>
              </w:rPr>
              <w:t>12,18%</w:t>
            </w:r>
            <w:commentRangeEnd w:id="1"/>
            <w:r>
              <w:commentReference w:id="1"/>
            </w:r>
          </w:p>
          <w:p w14:paraId="54E0F3A6" w14:textId="77777777" w:rsidR="008659B1" w:rsidRDefault="00C37E5B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0,00 %</w:t>
            </w:r>
          </w:p>
        </w:tc>
        <w:tc>
          <w:tcPr>
            <w:tcW w:w="3402" w:type="dxa"/>
            <w:shd w:val="clear" w:color="auto" w:fill="auto"/>
          </w:tcPr>
          <w:p w14:paraId="54F00DBB" w14:textId="77777777" w:rsidR="008659B1" w:rsidRDefault="00C37E5B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29,74%</w:t>
            </w:r>
          </w:p>
        </w:tc>
      </w:tr>
    </w:tbl>
    <w:p w14:paraId="28EE418F" w14:textId="77777777" w:rsidR="008659B1" w:rsidRDefault="008659B1">
      <w:pPr>
        <w:pStyle w:val="Nagwek3"/>
        <w:spacing w:before="0"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5755CB63" w14:textId="77777777" w:rsidR="008659B1" w:rsidRDefault="00C37E5B">
      <w:pPr>
        <w:pStyle w:val="Nagwek3"/>
        <w:numPr>
          <w:ilvl w:val="0"/>
          <w:numId w:val="1"/>
        </w:numPr>
        <w:spacing w:before="0" w:after="200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commentRangeStart w:id="2"/>
      <w:r>
        <w:rPr>
          <w:rStyle w:val="Nagwek2Znak"/>
          <w:rFonts w:ascii="Arial" w:hAnsi="Arial" w:cs="Arial"/>
          <w:b/>
          <w:color w:val="auto"/>
          <w:sz w:val="24"/>
          <w:szCs w:val="24"/>
        </w:rPr>
        <w:t>Postęp rzeczowy</w:t>
      </w:r>
      <w:r>
        <w:rPr>
          <w:rFonts w:ascii="Arial" w:hAnsi="Arial" w:cs="Arial"/>
          <w:color w:val="auto"/>
        </w:rPr>
        <w:t xml:space="preserve"> </w:t>
      </w:r>
      <w:commentRangeEnd w:id="2"/>
      <w:r>
        <w:commentReference w:id="2"/>
      </w:r>
      <w:r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5000 znaków&gt;</w:t>
      </w:r>
    </w:p>
    <w:p w14:paraId="116876E6" w14:textId="77777777" w:rsidR="008659B1" w:rsidRDefault="00C37E5B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</w:tblPr>
      <w:tblGrid>
        <w:gridCol w:w="2122"/>
        <w:gridCol w:w="1506"/>
        <w:gridCol w:w="1306"/>
        <w:gridCol w:w="1911"/>
        <w:gridCol w:w="2794"/>
      </w:tblGrid>
      <w:tr w:rsidR="008659B1" w14:paraId="62209B3F" w14:textId="77777777">
        <w:trPr>
          <w:tblHeader/>
        </w:trPr>
        <w:tc>
          <w:tcPr>
            <w:tcW w:w="2122" w:type="dxa"/>
            <w:shd w:val="clear" w:color="auto" w:fill="D0CECE" w:themeFill="background2" w:themeFillShade="E6"/>
          </w:tcPr>
          <w:p w14:paraId="6FA6188A" w14:textId="77777777" w:rsidR="008659B1" w:rsidRDefault="00C37E5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06" w:type="dxa"/>
            <w:shd w:val="clear" w:color="auto" w:fill="D0CECE" w:themeFill="background2" w:themeFillShade="E6"/>
          </w:tcPr>
          <w:p w14:paraId="52084ECF" w14:textId="77777777" w:rsidR="008659B1" w:rsidRDefault="00C37E5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Powiązane wskaźniki projektu </w:t>
            </w:r>
            <w:r>
              <w:rPr>
                <w:rStyle w:val="Zakotwicze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306" w:type="dxa"/>
            <w:shd w:val="clear" w:color="auto" w:fill="D0CECE" w:themeFill="background2" w:themeFillShade="E6"/>
          </w:tcPr>
          <w:p w14:paraId="23C42B99" w14:textId="77777777" w:rsidR="008659B1" w:rsidRDefault="00C37E5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1911" w:type="dxa"/>
            <w:shd w:val="clear" w:color="auto" w:fill="D0CECE" w:themeFill="background2" w:themeFillShade="E6"/>
          </w:tcPr>
          <w:p w14:paraId="37C9629A" w14:textId="77777777" w:rsidR="008659B1" w:rsidRDefault="00C37E5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Rzeczywisty te</w:t>
            </w:r>
            <w:r>
              <w:rPr>
                <w:rFonts w:ascii="Arial" w:hAnsi="Arial" w:cs="Arial"/>
                <w:b/>
                <w:sz w:val="20"/>
                <w:szCs w:val="20"/>
              </w:rPr>
              <w:t>r</w:t>
            </w:r>
            <w:r>
              <w:rPr>
                <w:rFonts w:ascii="Arial" w:hAnsi="Arial" w:cs="Arial"/>
                <w:b/>
                <w:sz w:val="20"/>
                <w:szCs w:val="20"/>
              </w:rPr>
              <w:t>min osiągnięcia</w:t>
            </w:r>
          </w:p>
        </w:tc>
        <w:tc>
          <w:tcPr>
            <w:tcW w:w="2794" w:type="dxa"/>
            <w:shd w:val="clear" w:color="auto" w:fill="D0CECE" w:themeFill="background2" w:themeFillShade="E6"/>
          </w:tcPr>
          <w:p w14:paraId="43D87580" w14:textId="77777777" w:rsidR="008659B1" w:rsidRDefault="00C37E5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Status realizacji kamienia milowego</w:t>
            </w:r>
          </w:p>
        </w:tc>
      </w:tr>
      <w:tr w:rsidR="008659B1" w14:paraId="472986A9" w14:textId="77777777">
        <w:tc>
          <w:tcPr>
            <w:tcW w:w="2122" w:type="dxa"/>
            <w:shd w:val="clear" w:color="auto" w:fill="auto"/>
          </w:tcPr>
          <w:p w14:paraId="17F0A15F" w14:textId="77777777" w:rsidR="008659B1" w:rsidRDefault="00C37E5B">
            <w:pPr>
              <w:spacing w:after="0"/>
              <w:ind w:left="1"/>
            </w:pPr>
            <w:r>
              <w:rPr>
                <w:rFonts w:eastAsiaTheme="minorEastAsia" w:cs="Arial"/>
                <w:color w:val="000000"/>
                <w:sz w:val="20"/>
                <w:szCs w:val="20"/>
                <w:lang w:eastAsia="pl-PL"/>
              </w:rPr>
              <w:t>Odbiór i zakończenie testowania sprzętu</w:t>
            </w:r>
          </w:p>
        </w:tc>
        <w:tc>
          <w:tcPr>
            <w:tcW w:w="1506" w:type="dxa"/>
            <w:shd w:val="clear" w:color="auto" w:fill="auto"/>
          </w:tcPr>
          <w:p w14:paraId="056B790E" w14:textId="77777777" w:rsidR="008659B1" w:rsidRDefault="00C37E5B">
            <w:pPr>
              <w:spacing w:after="0" w:line="240" w:lineRule="auto"/>
            </w:pPr>
            <w:commentRangeStart w:id="3"/>
            <w:r>
              <w:rPr>
                <w:rFonts w:cs="Arial"/>
                <w:color w:val="000000"/>
                <w:sz w:val="20"/>
                <w:szCs w:val="20"/>
              </w:rPr>
              <w:t xml:space="preserve">5 </w:t>
            </w:r>
            <w:bookmarkStart w:id="4" w:name="__DdeLink__584_863716011"/>
            <w:r>
              <w:rPr>
                <w:rFonts w:cs="Arial"/>
                <w:color w:val="000000"/>
                <w:sz w:val="20"/>
                <w:szCs w:val="20"/>
              </w:rPr>
              <w:t>(wart. doc</w:t>
            </w:r>
            <w:r>
              <w:rPr>
                <w:rFonts w:cs="Arial"/>
                <w:color w:val="000000"/>
                <w:sz w:val="20"/>
                <w:szCs w:val="20"/>
              </w:rPr>
              <w:t>e</w:t>
            </w:r>
            <w:r>
              <w:rPr>
                <w:rFonts w:cs="Arial"/>
                <w:color w:val="000000"/>
                <w:sz w:val="20"/>
                <w:szCs w:val="20"/>
              </w:rPr>
              <w:t>lowa: 5)</w:t>
            </w:r>
            <w:bookmarkEnd w:id="4"/>
            <w:commentRangeEnd w:id="3"/>
            <w:r>
              <w:commentReference w:id="3"/>
            </w:r>
          </w:p>
        </w:tc>
        <w:tc>
          <w:tcPr>
            <w:tcW w:w="1306" w:type="dxa"/>
            <w:shd w:val="clear" w:color="auto" w:fill="auto"/>
          </w:tcPr>
          <w:p w14:paraId="070FC2C4" w14:textId="77777777" w:rsidR="008659B1" w:rsidRDefault="00C37E5B">
            <w:pPr>
              <w:spacing w:after="0" w:line="240" w:lineRule="auto"/>
            </w:pPr>
            <w:r>
              <w:rPr>
                <w:rFonts w:cs="Arial"/>
                <w:color w:val="000000"/>
                <w:sz w:val="20"/>
                <w:szCs w:val="20"/>
              </w:rPr>
              <w:t>06-2019</w:t>
            </w:r>
          </w:p>
        </w:tc>
        <w:tc>
          <w:tcPr>
            <w:tcW w:w="1911" w:type="dxa"/>
            <w:shd w:val="clear" w:color="auto" w:fill="auto"/>
          </w:tcPr>
          <w:p w14:paraId="02AF80EB" w14:textId="270EC1BD" w:rsidR="008659B1" w:rsidRDefault="00C004B9">
            <w:pPr>
              <w:pStyle w:val="Akapitzlist"/>
              <w:spacing w:after="0" w:line="240" w:lineRule="auto"/>
              <w:ind w:left="7"/>
            </w:pPr>
            <w:r>
              <w:rPr>
                <w:rFonts w:cs="Arial"/>
                <w:color w:val="000000"/>
              </w:rPr>
              <w:t>07</w:t>
            </w:r>
            <w:r w:rsidR="00C37E5B">
              <w:rPr>
                <w:rFonts w:cs="Arial"/>
                <w:color w:val="000000"/>
              </w:rPr>
              <w:t>-2019</w:t>
            </w:r>
          </w:p>
        </w:tc>
        <w:tc>
          <w:tcPr>
            <w:tcW w:w="2794" w:type="dxa"/>
            <w:shd w:val="clear" w:color="auto" w:fill="auto"/>
          </w:tcPr>
          <w:p w14:paraId="21F17530" w14:textId="77777777" w:rsidR="008659B1" w:rsidRDefault="00C37E5B">
            <w:pPr>
              <w:spacing w:after="0" w:line="240" w:lineRule="auto"/>
            </w:pPr>
            <w:r>
              <w:rPr>
                <w:rFonts w:cs="Arial"/>
                <w:color w:val="000000"/>
                <w:sz w:val="20"/>
                <w:szCs w:val="20"/>
              </w:rPr>
              <w:t>Zrealizowany. Dla części zad</w:t>
            </w:r>
            <w:r>
              <w:rPr>
                <w:rFonts w:cs="Arial"/>
                <w:color w:val="000000"/>
                <w:sz w:val="20"/>
                <w:szCs w:val="20"/>
              </w:rPr>
              <w:t>a</w:t>
            </w:r>
            <w:r>
              <w:rPr>
                <w:rFonts w:cs="Arial"/>
                <w:color w:val="000000"/>
                <w:sz w:val="20"/>
                <w:szCs w:val="20"/>
              </w:rPr>
              <w:t>nia (zakup skanera, zakup ap</w:t>
            </w:r>
            <w:r>
              <w:rPr>
                <w:rFonts w:cs="Arial"/>
                <w:color w:val="000000"/>
                <w:sz w:val="20"/>
                <w:szCs w:val="20"/>
              </w:rPr>
              <w:t>a</w:t>
            </w:r>
            <w:r>
              <w:rPr>
                <w:rFonts w:cs="Arial"/>
                <w:color w:val="000000"/>
                <w:sz w:val="20"/>
                <w:szCs w:val="20"/>
              </w:rPr>
              <w:t>ratu fotograficznego) przekr</w:t>
            </w:r>
            <w:r>
              <w:rPr>
                <w:rFonts w:cs="Arial"/>
                <w:color w:val="000000"/>
                <w:sz w:val="20"/>
                <w:szCs w:val="20"/>
              </w:rPr>
              <w:t>o</w:t>
            </w:r>
            <w:r>
              <w:rPr>
                <w:rFonts w:cs="Arial"/>
                <w:color w:val="000000"/>
                <w:sz w:val="20"/>
                <w:szCs w:val="20"/>
              </w:rPr>
              <w:t>czono termin ostateczny. Sp</w:t>
            </w:r>
            <w:r>
              <w:rPr>
                <w:rFonts w:cs="Arial"/>
                <w:color w:val="000000"/>
                <w:sz w:val="20"/>
                <w:szCs w:val="20"/>
              </w:rPr>
              <w:t>o</w:t>
            </w:r>
            <w:r>
              <w:rPr>
                <w:rFonts w:cs="Arial"/>
                <w:color w:val="000000"/>
                <w:sz w:val="20"/>
                <w:szCs w:val="20"/>
              </w:rPr>
              <w:t>wodowane to było (dla skan</w:t>
            </w:r>
            <w:r>
              <w:rPr>
                <w:rFonts w:cs="Arial"/>
                <w:color w:val="000000"/>
                <w:sz w:val="20"/>
                <w:szCs w:val="20"/>
              </w:rPr>
              <w:t>e</w:t>
            </w:r>
            <w:r>
              <w:rPr>
                <w:rFonts w:cs="Arial"/>
                <w:color w:val="000000"/>
                <w:sz w:val="20"/>
                <w:szCs w:val="20"/>
              </w:rPr>
              <w:t>ra) skargą do KIO ze strony jednego z wykonawców (skarga ostatecznie wycofana). W przypadku aparatu konieczne było powtórzenie postępow</w:t>
            </w:r>
            <w:r>
              <w:rPr>
                <w:rFonts w:cs="Arial"/>
                <w:color w:val="000000"/>
                <w:sz w:val="20"/>
                <w:szCs w:val="20"/>
              </w:rPr>
              <w:t>a</w:t>
            </w:r>
            <w:r>
              <w:rPr>
                <w:rFonts w:cs="Arial"/>
                <w:color w:val="000000"/>
                <w:sz w:val="20"/>
                <w:szCs w:val="20"/>
              </w:rPr>
              <w:t>nia z uwagi an brak oferentów. Ostatecznie dla tych części zadania kamień milowy udało się zrealizować 2019-07-25. Nie wpłynęło to na realizację i</w:t>
            </w:r>
            <w:r>
              <w:rPr>
                <w:rFonts w:cs="Arial"/>
                <w:color w:val="000000"/>
                <w:sz w:val="20"/>
                <w:szCs w:val="20"/>
              </w:rPr>
              <w:t>n</w:t>
            </w:r>
            <w:r>
              <w:rPr>
                <w:rFonts w:cs="Arial"/>
                <w:color w:val="000000"/>
                <w:sz w:val="20"/>
                <w:szCs w:val="20"/>
              </w:rPr>
              <w:t>nych zadań oraz nie stanowi zagrożenia dla pozostałych kamieni milowych.</w:t>
            </w:r>
          </w:p>
        </w:tc>
      </w:tr>
      <w:tr w:rsidR="008659B1" w14:paraId="7BCBF1A1" w14:textId="77777777">
        <w:tc>
          <w:tcPr>
            <w:tcW w:w="2122" w:type="dxa"/>
            <w:tcBorders>
              <w:top w:val="nil"/>
            </w:tcBorders>
            <w:shd w:val="clear" w:color="auto" w:fill="auto"/>
          </w:tcPr>
          <w:p w14:paraId="1F1FD22B" w14:textId="77777777" w:rsidR="008659B1" w:rsidRDefault="00C37E5B">
            <w:pPr>
              <w:spacing w:after="0"/>
              <w:ind w:left="1"/>
            </w:pPr>
            <w:r>
              <w:rPr>
                <w:rFonts w:eastAsiaTheme="minorEastAsia" w:cs="Arial"/>
                <w:color w:val="000000"/>
                <w:sz w:val="20"/>
                <w:szCs w:val="20"/>
                <w:lang w:eastAsia="pl-PL"/>
              </w:rPr>
              <w:t>Zakończenie digitaliz</w:t>
            </w:r>
            <w:r>
              <w:rPr>
                <w:rFonts w:eastAsiaTheme="minorEastAsia" w:cs="Arial"/>
                <w:color w:val="000000"/>
                <w:sz w:val="20"/>
                <w:szCs w:val="20"/>
                <w:lang w:eastAsia="pl-PL"/>
              </w:rPr>
              <w:t>a</w:t>
            </w:r>
            <w:r>
              <w:rPr>
                <w:rFonts w:eastAsiaTheme="minorEastAsia" w:cs="Arial"/>
                <w:color w:val="000000"/>
                <w:sz w:val="20"/>
                <w:szCs w:val="20"/>
                <w:lang w:eastAsia="pl-PL"/>
              </w:rPr>
              <w:t>cji PL-Wtm</w:t>
            </w:r>
          </w:p>
        </w:tc>
        <w:tc>
          <w:tcPr>
            <w:tcW w:w="1506" w:type="dxa"/>
            <w:tcBorders>
              <w:top w:val="nil"/>
            </w:tcBorders>
            <w:shd w:val="clear" w:color="auto" w:fill="auto"/>
          </w:tcPr>
          <w:p w14:paraId="22CE8E1F" w14:textId="77777777" w:rsidR="008659B1" w:rsidRDefault="00C37E5B">
            <w:pPr>
              <w:spacing w:after="0" w:line="240" w:lineRule="auto"/>
            </w:pPr>
            <w:r>
              <w:rPr>
                <w:rFonts w:cs="Arial"/>
                <w:sz w:val="20"/>
                <w:szCs w:val="20"/>
              </w:rPr>
              <w:t xml:space="preserve">1 </w:t>
            </w:r>
            <w:r>
              <w:rPr>
                <w:rFonts w:cs="Arial"/>
                <w:color w:val="000000"/>
                <w:sz w:val="20"/>
                <w:szCs w:val="20"/>
              </w:rPr>
              <w:t>(wart. doc</w:t>
            </w:r>
            <w:r>
              <w:rPr>
                <w:rFonts w:cs="Arial"/>
                <w:color w:val="000000"/>
                <w:sz w:val="20"/>
                <w:szCs w:val="20"/>
              </w:rPr>
              <w:t>e</w:t>
            </w:r>
            <w:r>
              <w:rPr>
                <w:rFonts w:cs="Arial"/>
                <w:color w:val="000000"/>
                <w:sz w:val="20"/>
                <w:szCs w:val="20"/>
              </w:rPr>
              <w:t>lowa: 1)</w:t>
            </w:r>
            <w:r>
              <w:commentReference w:id="5"/>
            </w:r>
          </w:p>
          <w:p w14:paraId="692EEE36" w14:textId="77777777" w:rsidR="008659B1" w:rsidRDefault="00C37E5B">
            <w:pPr>
              <w:spacing w:after="0" w:line="240" w:lineRule="auto"/>
            </w:pPr>
            <w:r>
              <w:rPr>
                <w:rFonts w:cs="Arial"/>
                <w:sz w:val="20"/>
                <w:szCs w:val="20"/>
              </w:rPr>
              <w:t xml:space="preserve">2 </w:t>
            </w:r>
            <w:r>
              <w:rPr>
                <w:rFonts w:cs="Arial"/>
                <w:color w:val="000000"/>
                <w:sz w:val="20"/>
                <w:szCs w:val="20"/>
              </w:rPr>
              <w:t>(wart. doc</w:t>
            </w:r>
            <w:r>
              <w:rPr>
                <w:rFonts w:cs="Arial"/>
                <w:color w:val="000000"/>
                <w:sz w:val="20"/>
                <w:szCs w:val="20"/>
              </w:rPr>
              <w:t>e</w:t>
            </w:r>
            <w:r>
              <w:rPr>
                <w:rFonts w:cs="Arial"/>
                <w:color w:val="000000"/>
                <w:sz w:val="20"/>
                <w:szCs w:val="20"/>
              </w:rPr>
              <w:t>lowa: 12 649)</w:t>
            </w:r>
            <w:r>
              <w:commentReference w:id="6"/>
            </w:r>
          </w:p>
          <w:p w14:paraId="48757B3D" w14:textId="77777777" w:rsidR="008659B1" w:rsidRDefault="00C37E5B">
            <w:pPr>
              <w:spacing w:after="0" w:line="240" w:lineRule="auto"/>
            </w:pPr>
            <w:r>
              <w:rPr>
                <w:rFonts w:cs="Arial"/>
                <w:sz w:val="20"/>
                <w:szCs w:val="20"/>
              </w:rPr>
              <w:t xml:space="preserve">3 </w:t>
            </w:r>
            <w:r>
              <w:rPr>
                <w:rFonts w:cs="Arial"/>
                <w:color w:val="000000"/>
                <w:sz w:val="20"/>
                <w:szCs w:val="20"/>
              </w:rPr>
              <w:t>(wart. doc</w:t>
            </w:r>
            <w:r>
              <w:rPr>
                <w:rFonts w:cs="Arial"/>
                <w:color w:val="000000"/>
                <w:sz w:val="20"/>
                <w:szCs w:val="20"/>
              </w:rPr>
              <w:t>e</w:t>
            </w:r>
            <w:r>
              <w:rPr>
                <w:rFonts w:cs="Arial"/>
                <w:color w:val="000000"/>
                <w:sz w:val="20"/>
                <w:szCs w:val="20"/>
              </w:rPr>
              <w:t>lowa: 12 649)</w:t>
            </w:r>
            <w:r>
              <w:commentReference w:id="7"/>
            </w:r>
          </w:p>
        </w:tc>
        <w:tc>
          <w:tcPr>
            <w:tcW w:w="1306" w:type="dxa"/>
            <w:tcBorders>
              <w:top w:val="nil"/>
            </w:tcBorders>
            <w:shd w:val="clear" w:color="auto" w:fill="auto"/>
          </w:tcPr>
          <w:p w14:paraId="5E05A308" w14:textId="77777777" w:rsidR="008659B1" w:rsidRDefault="00C37E5B">
            <w:pPr>
              <w:spacing w:after="0" w:line="240" w:lineRule="auto"/>
            </w:pPr>
            <w:r>
              <w:rPr>
                <w:rFonts w:cs="Arial"/>
                <w:sz w:val="20"/>
                <w:szCs w:val="20"/>
              </w:rPr>
              <w:t>04-2020</w:t>
            </w:r>
          </w:p>
        </w:tc>
        <w:tc>
          <w:tcPr>
            <w:tcW w:w="1911" w:type="dxa"/>
            <w:tcBorders>
              <w:top w:val="nil"/>
            </w:tcBorders>
            <w:shd w:val="clear" w:color="auto" w:fill="auto"/>
          </w:tcPr>
          <w:p w14:paraId="194C5BE0" w14:textId="77777777" w:rsidR="008659B1" w:rsidRDefault="008659B1">
            <w:pPr>
              <w:pStyle w:val="Akapitzlist"/>
              <w:spacing w:after="0" w:line="240" w:lineRule="auto"/>
              <w:ind w:left="7"/>
              <w:rPr>
                <w:rFonts w:cs="Arial"/>
                <w:sz w:val="20"/>
                <w:szCs w:val="20"/>
              </w:rPr>
            </w:pPr>
          </w:p>
        </w:tc>
        <w:tc>
          <w:tcPr>
            <w:tcW w:w="2794" w:type="dxa"/>
            <w:tcBorders>
              <w:top w:val="nil"/>
            </w:tcBorders>
            <w:shd w:val="clear" w:color="auto" w:fill="auto"/>
          </w:tcPr>
          <w:p w14:paraId="216D5E6B" w14:textId="77777777" w:rsidR="008659B1" w:rsidRDefault="00C37E5B">
            <w:pPr>
              <w:spacing w:after="0" w:line="240" w:lineRule="auto"/>
            </w:pPr>
            <w:r>
              <w:rPr>
                <w:rFonts w:cs="Arial"/>
                <w:color w:val="000000"/>
                <w:sz w:val="20"/>
                <w:szCs w:val="20"/>
              </w:rPr>
              <w:t>Planowany</w:t>
            </w:r>
          </w:p>
        </w:tc>
      </w:tr>
      <w:tr w:rsidR="008659B1" w14:paraId="2860D577" w14:textId="77777777">
        <w:tc>
          <w:tcPr>
            <w:tcW w:w="2122" w:type="dxa"/>
            <w:tcBorders>
              <w:top w:val="nil"/>
            </w:tcBorders>
            <w:shd w:val="clear" w:color="auto" w:fill="auto"/>
          </w:tcPr>
          <w:p w14:paraId="5A01A79F" w14:textId="77777777" w:rsidR="008659B1" w:rsidRDefault="00C37E5B">
            <w:pPr>
              <w:spacing w:after="0"/>
              <w:ind w:left="1"/>
            </w:pPr>
            <w:r>
              <w:rPr>
                <w:rFonts w:eastAsiaTheme="minorEastAsia" w:cs="Arial"/>
                <w:color w:val="000000"/>
                <w:sz w:val="20"/>
                <w:szCs w:val="20"/>
                <w:lang w:eastAsia="pl-PL"/>
              </w:rPr>
              <w:t>Zakończenie digitaliz</w:t>
            </w:r>
            <w:r>
              <w:rPr>
                <w:rFonts w:eastAsiaTheme="minorEastAsia" w:cs="Arial"/>
                <w:color w:val="000000"/>
                <w:sz w:val="20"/>
                <w:szCs w:val="20"/>
                <w:lang w:eastAsia="pl-PL"/>
              </w:rPr>
              <w:t>a</w:t>
            </w:r>
            <w:r>
              <w:rPr>
                <w:rFonts w:eastAsiaTheme="minorEastAsia" w:cs="Arial"/>
                <w:color w:val="000000"/>
                <w:sz w:val="20"/>
                <w:szCs w:val="20"/>
                <w:lang w:eastAsia="pl-PL"/>
              </w:rPr>
              <w:t>cji PL-STab, F-Ppo</w:t>
            </w:r>
          </w:p>
        </w:tc>
        <w:tc>
          <w:tcPr>
            <w:tcW w:w="1506" w:type="dxa"/>
            <w:tcBorders>
              <w:top w:val="nil"/>
            </w:tcBorders>
            <w:shd w:val="clear" w:color="auto" w:fill="auto"/>
          </w:tcPr>
          <w:p w14:paraId="0C885B9A" w14:textId="77777777" w:rsidR="008659B1" w:rsidRDefault="00C37E5B">
            <w:pPr>
              <w:spacing w:after="0" w:line="240" w:lineRule="auto"/>
            </w:pPr>
            <w:r>
              <w:rPr>
                <w:rFonts w:cs="Arial"/>
                <w:sz w:val="20"/>
                <w:szCs w:val="20"/>
              </w:rPr>
              <w:t xml:space="preserve">1 </w:t>
            </w:r>
            <w:r>
              <w:rPr>
                <w:rFonts w:cs="Arial"/>
                <w:color w:val="000000"/>
                <w:sz w:val="20"/>
                <w:szCs w:val="20"/>
              </w:rPr>
              <w:t>(wart. doc</w:t>
            </w:r>
            <w:r>
              <w:rPr>
                <w:rFonts w:cs="Arial"/>
                <w:color w:val="000000"/>
                <w:sz w:val="20"/>
                <w:szCs w:val="20"/>
              </w:rPr>
              <w:t>e</w:t>
            </w:r>
            <w:r>
              <w:rPr>
                <w:rFonts w:cs="Arial"/>
                <w:color w:val="000000"/>
                <w:sz w:val="20"/>
                <w:szCs w:val="20"/>
              </w:rPr>
              <w:t>lowa: 1)</w:t>
            </w:r>
            <w:r>
              <w:commentReference w:id="8"/>
            </w:r>
          </w:p>
          <w:p w14:paraId="662ED871" w14:textId="77777777" w:rsidR="008659B1" w:rsidRDefault="00C37E5B">
            <w:pPr>
              <w:spacing w:after="0" w:line="240" w:lineRule="auto"/>
            </w:pPr>
            <w:r>
              <w:rPr>
                <w:rFonts w:cs="Arial"/>
                <w:sz w:val="20"/>
                <w:szCs w:val="20"/>
              </w:rPr>
              <w:t xml:space="preserve">2 </w:t>
            </w:r>
            <w:r>
              <w:rPr>
                <w:rFonts w:cs="Arial"/>
                <w:color w:val="000000"/>
                <w:sz w:val="20"/>
                <w:szCs w:val="20"/>
              </w:rPr>
              <w:t>(wart. doc</w:t>
            </w:r>
            <w:r>
              <w:rPr>
                <w:rFonts w:cs="Arial"/>
                <w:color w:val="000000"/>
                <w:sz w:val="20"/>
                <w:szCs w:val="20"/>
              </w:rPr>
              <w:t>e</w:t>
            </w:r>
            <w:r>
              <w:rPr>
                <w:rFonts w:cs="Arial"/>
                <w:color w:val="000000"/>
                <w:sz w:val="20"/>
                <w:szCs w:val="20"/>
              </w:rPr>
              <w:t>lowa: 12 649)</w:t>
            </w:r>
            <w:r>
              <w:commentReference w:id="9"/>
            </w:r>
          </w:p>
          <w:p w14:paraId="2E325B6A" w14:textId="77777777" w:rsidR="008659B1" w:rsidRDefault="00C37E5B">
            <w:pPr>
              <w:spacing w:after="0" w:line="240" w:lineRule="auto"/>
            </w:pPr>
            <w:r>
              <w:rPr>
                <w:rFonts w:cs="Arial"/>
                <w:sz w:val="20"/>
                <w:szCs w:val="20"/>
              </w:rPr>
              <w:t xml:space="preserve">3 </w:t>
            </w:r>
            <w:r>
              <w:rPr>
                <w:rFonts w:cs="Arial"/>
                <w:color w:val="000000"/>
                <w:sz w:val="20"/>
                <w:szCs w:val="20"/>
              </w:rPr>
              <w:t>(wart. doc</w:t>
            </w:r>
            <w:r>
              <w:rPr>
                <w:rFonts w:cs="Arial"/>
                <w:color w:val="000000"/>
                <w:sz w:val="20"/>
                <w:szCs w:val="20"/>
              </w:rPr>
              <w:t>e</w:t>
            </w:r>
            <w:r>
              <w:rPr>
                <w:rFonts w:cs="Arial"/>
                <w:color w:val="000000"/>
                <w:sz w:val="20"/>
                <w:szCs w:val="20"/>
              </w:rPr>
              <w:t>lowa: 12 649)</w:t>
            </w:r>
            <w:r>
              <w:commentReference w:id="10"/>
            </w:r>
          </w:p>
        </w:tc>
        <w:tc>
          <w:tcPr>
            <w:tcW w:w="1306" w:type="dxa"/>
            <w:tcBorders>
              <w:top w:val="nil"/>
            </w:tcBorders>
            <w:shd w:val="clear" w:color="auto" w:fill="auto"/>
          </w:tcPr>
          <w:p w14:paraId="5CE9CEB8" w14:textId="77777777" w:rsidR="008659B1" w:rsidRDefault="00C37E5B">
            <w:pPr>
              <w:spacing w:after="0" w:line="240" w:lineRule="auto"/>
            </w:pPr>
            <w:r>
              <w:rPr>
                <w:rFonts w:cs="Arial"/>
                <w:sz w:val="20"/>
                <w:szCs w:val="20"/>
              </w:rPr>
              <w:t>12-2019</w:t>
            </w:r>
          </w:p>
        </w:tc>
        <w:tc>
          <w:tcPr>
            <w:tcW w:w="1911" w:type="dxa"/>
            <w:tcBorders>
              <w:top w:val="nil"/>
            </w:tcBorders>
            <w:shd w:val="clear" w:color="auto" w:fill="auto"/>
          </w:tcPr>
          <w:p w14:paraId="10AC4130" w14:textId="77777777" w:rsidR="008659B1" w:rsidRDefault="008659B1">
            <w:pPr>
              <w:pStyle w:val="Akapitzlist"/>
              <w:spacing w:after="0" w:line="240" w:lineRule="auto"/>
              <w:ind w:left="7"/>
              <w:rPr>
                <w:rFonts w:cs="Arial"/>
                <w:sz w:val="20"/>
                <w:szCs w:val="20"/>
              </w:rPr>
            </w:pPr>
          </w:p>
        </w:tc>
        <w:tc>
          <w:tcPr>
            <w:tcW w:w="2794" w:type="dxa"/>
            <w:tcBorders>
              <w:top w:val="nil"/>
            </w:tcBorders>
            <w:shd w:val="clear" w:color="auto" w:fill="auto"/>
          </w:tcPr>
          <w:p w14:paraId="3B4D87D5" w14:textId="77777777" w:rsidR="008659B1" w:rsidRDefault="00C37E5B">
            <w:pPr>
              <w:spacing w:after="0" w:line="240" w:lineRule="auto"/>
            </w:pPr>
            <w:r>
              <w:rPr>
                <w:rFonts w:cs="Arial"/>
                <w:color w:val="000000"/>
                <w:sz w:val="20"/>
                <w:szCs w:val="20"/>
              </w:rPr>
              <w:t>W trakcie realizacji</w:t>
            </w:r>
          </w:p>
        </w:tc>
      </w:tr>
      <w:tr w:rsidR="008659B1" w14:paraId="577BCD7D" w14:textId="77777777">
        <w:tc>
          <w:tcPr>
            <w:tcW w:w="2122" w:type="dxa"/>
            <w:tcBorders>
              <w:top w:val="nil"/>
            </w:tcBorders>
            <w:shd w:val="clear" w:color="auto" w:fill="auto"/>
          </w:tcPr>
          <w:p w14:paraId="25E9FCF7" w14:textId="77777777" w:rsidR="008659B1" w:rsidRDefault="00C37E5B">
            <w:pPr>
              <w:spacing w:after="0"/>
              <w:ind w:left="1"/>
            </w:pPr>
            <w:r>
              <w:rPr>
                <w:rFonts w:eastAsiaTheme="minorEastAsia" w:cs="Arial"/>
                <w:color w:val="000000"/>
                <w:sz w:val="20"/>
                <w:szCs w:val="20"/>
                <w:lang w:eastAsia="pl-PL"/>
              </w:rPr>
              <w:t>Zakończenie digitaliz</w:t>
            </w:r>
            <w:r>
              <w:rPr>
                <w:rFonts w:eastAsiaTheme="minorEastAsia" w:cs="Arial"/>
                <w:color w:val="000000"/>
                <w:sz w:val="20"/>
                <w:szCs w:val="20"/>
                <w:lang w:eastAsia="pl-PL"/>
              </w:rPr>
              <w:t>a</w:t>
            </w:r>
            <w:r>
              <w:rPr>
                <w:rFonts w:eastAsiaTheme="minorEastAsia" w:cs="Arial"/>
                <w:color w:val="000000"/>
                <w:sz w:val="20"/>
                <w:szCs w:val="20"/>
                <w:lang w:eastAsia="pl-PL"/>
              </w:rPr>
              <w:t>cji – podpisanie prot</w:t>
            </w:r>
            <w:r>
              <w:rPr>
                <w:rFonts w:eastAsiaTheme="minorEastAsia" w:cs="Arial"/>
                <w:color w:val="000000"/>
                <w:sz w:val="20"/>
                <w:szCs w:val="20"/>
                <w:lang w:eastAsia="pl-PL"/>
              </w:rPr>
              <w:t>o</w:t>
            </w:r>
            <w:r>
              <w:rPr>
                <w:rFonts w:eastAsiaTheme="minorEastAsia" w:cs="Arial"/>
                <w:color w:val="000000"/>
                <w:sz w:val="20"/>
                <w:szCs w:val="20"/>
                <w:lang w:eastAsia="pl-PL"/>
              </w:rPr>
              <w:t>kołów odbioru</w:t>
            </w:r>
          </w:p>
        </w:tc>
        <w:tc>
          <w:tcPr>
            <w:tcW w:w="1506" w:type="dxa"/>
            <w:tcBorders>
              <w:top w:val="nil"/>
            </w:tcBorders>
            <w:shd w:val="clear" w:color="auto" w:fill="auto"/>
          </w:tcPr>
          <w:p w14:paraId="1C9A5531" w14:textId="77777777" w:rsidR="008659B1" w:rsidRDefault="00C37E5B">
            <w:pPr>
              <w:spacing w:after="0" w:line="240" w:lineRule="auto"/>
            </w:pPr>
            <w:r>
              <w:rPr>
                <w:rFonts w:cs="Arial"/>
                <w:sz w:val="20"/>
                <w:szCs w:val="20"/>
              </w:rPr>
              <w:t xml:space="preserve">1 </w:t>
            </w:r>
            <w:r>
              <w:rPr>
                <w:rFonts w:cs="Arial"/>
                <w:color w:val="000000"/>
                <w:sz w:val="20"/>
                <w:szCs w:val="20"/>
              </w:rPr>
              <w:t>(wart. doc</w:t>
            </w:r>
            <w:r>
              <w:rPr>
                <w:rFonts w:cs="Arial"/>
                <w:color w:val="000000"/>
                <w:sz w:val="20"/>
                <w:szCs w:val="20"/>
              </w:rPr>
              <w:t>e</w:t>
            </w:r>
            <w:r>
              <w:rPr>
                <w:rFonts w:cs="Arial"/>
                <w:color w:val="000000"/>
                <w:sz w:val="20"/>
                <w:szCs w:val="20"/>
              </w:rPr>
              <w:t>lowa: 1)</w:t>
            </w:r>
            <w:r>
              <w:commentReference w:id="11"/>
            </w:r>
          </w:p>
          <w:p w14:paraId="67C2FAE3" w14:textId="77777777" w:rsidR="008659B1" w:rsidRDefault="00C37E5B">
            <w:pPr>
              <w:spacing w:after="0" w:line="240" w:lineRule="auto"/>
            </w:pPr>
            <w:r>
              <w:rPr>
                <w:rFonts w:cs="Arial"/>
                <w:sz w:val="20"/>
                <w:szCs w:val="20"/>
              </w:rPr>
              <w:t xml:space="preserve">2 </w:t>
            </w:r>
            <w:r>
              <w:rPr>
                <w:rFonts w:cs="Arial"/>
                <w:color w:val="000000"/>
                <w:sz w:val="20"/>
                <w:szCs w:val="20"/>
              </w:rPr>
              <w:t>(wart. doc</w:t>
            </w:r>
            <w:r>
              <w:rPr>
                <w:rFonts w:cs="Arial"/>
                <w:color w:val="000000"/>
                <w:sz w:val="20"/>
                <w:szCs w:val="20"/>
              </w:rPr>
              <w:t>e</w:t>
            </w:r>
            <w:r>
              <w:rPr>
                <w:rFonts w:cs="Arial"/>
                <w:color w:val="000000"/>
                <w:sz w:val="20"/>
                <w:szCs w:val="20"/>
              </w:rPr>
              <w:t>lowa: 12 649)</w:t>
            </w:r>
            <w:r>
              <w:commentReference w:id="12"/>
            </w:r>
          </w:p>
          <w:p w14:paraId="3E1FB83F" w14:textId="77777777" w:rsidR="008659B1" w:rsidRDefault="00C37E5B">
            <w:pPr>
              <w:spacing w:after="0" w:line="240" w:lineRule="auto"/>
            </w:pPr>
            <w:r>
              <w:rPr>
                <w:rFonts w:cs="Arial"/>
                <w:sz w:val="20"/>
                <w:szCs w:val="20"/>
              </w:rPr>
              <w:t xml:space="preserve">3 </w:t>
            </w:r>
            <w:r>
              <w:rPr>
                <w:rFonts w:cs="Arial"/>
                <w:color w:val="000000"/>
                <w:sz w:val="20"/>
                <w:szCs w:val="20"/>
              </w:rPr>
              <w:t>(wart. doc</w:t>
            </w:r>
            <w:r>
              <w:rPr>
                <w:rFonts w:cs="Arial"/>
                <w:color w:val="000000"/>
                <w:sz w:val="20"/>
                <w:szCs w:val="20"/>
              </w:rPr>
              <w:t>e</w:t>
            </w:r>
            <w:r>
              <w:rPr>
                <w:rFonts w:cs="Arial"/>
                <w:color w:val="000000"/>
                <w:sz w:val="20"/>
                <w:szCs w:val="20"/>
              </w:rPr>
              <w:t>lowa: 12 649)</w:t>
            </w:r>
            <w:r>
              <w:commentReference w:id="13"/>
            </w:r>
          </w:p>
        </w:tc>
        <w:tc>
          <w:tcPr>
            <w:tcW w:w="1306" w:type="dxa"/>
            <w:tcBorders>
              <w:top w:val="nil"/>
            </w:tcBorders>
            <w:shd w:val="clear" w:color="auto" w:fill="auto"/>
          </w:tcPr>
          <w:p w14:paraId="61EC244C" w14:textId="77777777" w:rsidR="008659B1" w:rsidRDefault="00C37E5B">
            <w:pPr>
              <w:spacing w:after="0" w:line="240" w:lineRule="auto"/>
            </w:pPr>
            <w:r>
              <w:rPr>
                <w:rFonts w:cs="Arial"/>
                <w:sz w:val="20"/>
                <w:szCs w:val="20"/>
              </w:rPr>
              <w:t>09-2020</w:t>
            </w:r>
          </w:p>
        </w:tc>
        <w:tc>
          <w:tcPr>
            <w:tcW w:w="1911" w:type="dxa"/>
            <w:tcBorders>
              <w:top w:val="nil"/>
            </w:tcBorders>
            <w:shd w:val="clear" w:color="auto" w:fill="auto"/>
          </w:tcPr>
          <w:p w14:paraId="3B396887" w14:textId="77777777" w:rsidR="008659B1" w:rsidRDefault="008659B1">
            <w:pPr>
              <w:pStyle w:val="Akapitzlist"/>
              <w:spacing w:after="0" w:line="240" w:lineRule="auto"/>
              <w:ind w:left="7"/>
              <w:rPr>
                <w:rFonts w:cs="Arial"/>
                <w:sz w:val="20"/>
                <w:szCs w:val="20"/>
              </w:rPr>
            </w:pPr>
          </w:p>
        </w:tc>
        <w:tc>
          <w:tcPr>
            <w:tcW w:w="2794" w:type="dxa"/>
            <w:tcBorders>
              <w:top w:val="nil"/>
            </w:tcBorders>
            <w:shd w:val="clear" w:color="auto" w:fill="auto"/>
          </w:tcPr>
          <w:p w14:paraId="246BD29E" w14:textId="77777777" w:rsidR="008659B1" w:rsidRDefault="00C37E5B">
            <w:pPr>
              <w:spacing w:after="0" w:line="240" w:lineRule="auto"/>
            </w:pPr>
            <w:r>
              <w:rPr>
                <w:rFonts w:cs="Arial"/>
                <w:color w:val="000000"/>
                <w:sz w:val="20"/>
                <w:szCs w:val="20"/>
              </w:rPr>
              <w:t>Planowany</w:t>
            </w:r>
          </w:p>
        </w:tc>
      </w:tr>
      <w:tr w:rsidR="008659B1" w14:paraId="6560CE25" w14:textId="77777777">
        <w:tc>
          <w:tcPr>
            <w:tcW w:w="2122" w:type="dxa"/>
            <w:tcBorders>
              <w:top w:val="nil"/>
            </w:tcBorders>
            <w:shd w:val="clear" w:color="auto" w:fill="auto"/>
          </w:tcPr>
          <w:p w14:paraId="4387294C" w14:textId="77777777" w:rsidR="008659B1" w:rsidRDefault="00C37E5B">
            <w:pPr>
              <w:spacing w:after="0"/>
              <w:ind w:left="1"/>
            </w:pPr>
            <w:r>
              <w:rPr>
                <w:rFonts w:eastAsiaTheme="minorEastAsia" w:cs="Arial"/>
                <w:color w:val="000000"/>
                <w:sz w:val="20"/>
                <w:szCs w:val="20"/>
                <w:lang w:eastAsia="pl-PL"/>
              </w:rPr>
              <w:t>Rewizja metadanych wytworzonych w pr</w:t>
            </w:r>
            <w:r>
              <w:rPr>
                <w:rFonts w:eastAsiaTheme="minorEastAsia" w:cs="Arial"/>
                <w:color w:val="000000"/>
                <w:sz w:val="20"/>
                <w:szCs w:val="20"/>
                <w:lang w:eastAsia="pl-PL"/>
              </w:rPr>
              <w:t>o</w:t>
            </w:r>
            <w:r>
              <w:rPr>
                <w:rFonts w:eastAsiaTheme="minorEastAsia" w:cs="Arial"/>
                <w:color w:val="000000"/>
                <w:sz w:val="20"/>
                <w:szCs w:val="20"/>
                <w:lang w:eastAsia="pl-PL"/>
              </w:rPr>
              <w:t>jekcie i zakończenie katalogowania</w:t>
            </w:r>
          </w:p>
        </w:tc>
        <w:tc>
          <w:tcPr>
            <w:tcW w:w="1506" w:type="dxa"/>
            <w:tcBorders>
              <w:top w:val="nil"/>
            </w:tcBorders>
            <w:shd w:val="clear" w:color="auto" w:fill="auto"/>
          </w:tcPr>
          <w:p w14:paraId="3348303C" w14:textId="77777777" w:rsidR="008659B1" w:rsidRDefault="00C37E5B">
            <w:pPr>
              <w:spacing w:after="0" w:line="240" w:lineRule="auto"/>
            </w:pPr>
            <w:r>
              <w:rPr>
                <w:rFonts w:cs="Arial"/>
                <w:sz w:val="20"/>
                <w:szCs w:val="20"/>
              </w:rPr>
              <w:t xml:space="preserve">3 </w:t>
            </w:r>
            <w:r>
              <w:rPr>
                <w:rFonts w:cs="Arial"/>
                <w:color w:val="000000"/>
                <w:sz w:val="20"/>
                <w:szCs w:val="20"/>
              </w:rPr>
              <w:t>(wart. doc</w:t>
            </w:r>
            <w:r>
              <w:rPr>
                <w:rFonts w:cs="Arial"/>
                <w:color w:val="000000"/>
                <w:sz w:val="20"/>
                <w:szCs w:val="20"/>
              </w:rPr>
              <w:t>e</w:t>
            </w:r>
            <w:r>
              <w:rPr>
                <w:rFonts w:cs="Arial"/>
                <w:color w:val="000000"/>
                <w:sz w:val="20"/>
                <w:szCs w:val="20"/>
              </w:rPr>
              <w:t>lowa: 12 649)</w:t>
            </w:r>
          </w:p>
          <w:p w14:paraId="736F4FA7" w14:textId="77777777" w:rsidR="008659B1" w:rsidRDefault="00C37E5B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(wart. docel</w:t>
            </w:r>
            <w:r>
              <w:rPr>
                <w:rFonts w:cs="Arial"/>
                <w:color w:val="000000"/>
                <w:sz w:val="20"/>
                <w:szCs w:val="20"/>
              </w:rPr>
              <w:t>o</w:t>
            </w:r>
            <w:r>
              <w:rPr>
                <w:rFonts w:cs="Arial"/>
                <w:color w:val="000000"/>
                <w:sz w:val="20"/>
                <w:szCs w:val="20"/>
              </w:rPr>
              <w:t>wa: 5)</w:t>
            </w:r>
          </w:p>
        </w:tc>
        <w:tc>
          <w:tcPr>
            <w:tcW w:w="1306" w:type="dxa"/>
            <w:tcBorders>
              <w:top w:val="nil"/>
            </w:tcBorders>
            <w:shd w:val="clear" w:color="auto" w:fill="auto"/>
          </w:tcPr>
          <w:p w14:paraId="104F9C0D" w14:textId="77777777" w:rsidR="008659B1" w:rsidRDefault="00C37E5B">
            <w:pPr>
              <w:spacing w:after="0" w:line="240" w:lineRule="auto"/>
            </w:pPr>
            <w:r>
              <w:rPr>
                <w:rFonts w:cs="Arial"/>
                <w:sz w:val="20"/>
                <w:szCs w:val="20"/>
              </w:rPr>
              <w:t>12-2021</w:t>
            </w:r>
          </w:p>
        </w:tc>
        <w:tc>
          <w:tcPr>
            <w:tcW w:w="1911" w:type="dxa"/>
            <w:tcBorders>
              <w:top w:val="nil"/>
            </w:tcBorders>
            <w:shd w:val="clear" w:color="auto" w:fill="auto"/>
          </w:tcPr>
          <w:p w14:paraId="5922653B" w14:textId="77777777" w:rsidR="008659B1" w:rsidRDefault="008659B1">
            <w:pPr>
              <w:pStyle w:val="Akapitzlist"/>
              <w:spacing w:after="0" w:line="240" w:lineRule="auto"/>
              <w:ind w:left="7"/>
              <w:rPr>
                <w:rFonts w:cs="Arial"/>
                <w:sz w:val="20"/>
                <w:szCs w:val="20"/>
              </w:rPr>
            </w:pPr>
          </w:p>
        </w:tc>
        <w:tc>
          <w:tcPr>
            <w:tcW w:w="2794" w:type="dxa"/>
            <w:tcBorders>
              <w:top w:val="nil"/>
            </w:tcBorders>
            <w:shd w:val="clear" w:color="auto" w:fill="auto"/>
          </w:tcPr>
          <w:p w14:paraId="17925F5A" w14:textId="77777777" w:rsidR="008659B1" w:rsidRDefault="00C37E5B">
            <w:pPr>
              <w:spacing w:after="0" w:line="240" w:lineRule="auto"/>
            </w:pPr>
            <w:bookmarkStart w:id="14" w:name="__DdeLink__2549_4067509559"/>
            <w:r>
              <w:rPr>
                <w:rFonts w:cs="Arial"/>
                <w:color w:val="000000"/>
                <w:sz w:val="20"/>
                <w:szCs w:val="20"/>
              </w:rPr>
              <w:t>W trakcie realizacji</w:t>
            </w:r>
            <w:bookmarkEnd w:id="14"/>
          </w:p>
        </w:tc>
      </w:tr>
      <w:tr w:rsidR="008659B1" w14:paraId="3234A069" w14:textId="77777777">
        <w:tc>
          <w:tcPr>
            <w:tcW w:w="2122" w:type="dxa"/>
            <w:tcBorders>
              <w:top w:val="nil"/>
            </w:tcBorders>
            <w:shd w:val="clear" w:color="auto" w:fill="auto"/>
          </w:tcPr>
          <w:p w14:paraId="4DD14219" w14:textId="77777777" w:rsidR="008659B1" w:rsidRDefault="00C37E5B">
            <w:pPr>
              <w:spacing w:after="0"/>
              <w:ind w:left="1"/>
            </w:pPr>
            <w:r>
              <w:rPr>
                <w:rFonts w:eastAsiaTheme="minorEastAsia" w:cs="Arial"/>
                <w:color w:val="000000"/>
                <w:sz w:val="20"/>
                <w:szCs w:val="20"/>
                <w:lang w:eastAsia="pl-PL"/>
              </w:rPr>
              <w:t>Zakończenie przyg</w:t>
            </w:r>
            <w:r>
              <w:rPr>
                <w:rFonts w:eastAsiaTheme="minorEastAsia" w:cs="Arial"/>
                <w:color w:val="000000"/>
                <w:sz w:val="20"/>
                <w:szCs w:val="20"/>
                <w:lang w:eastAsia="pl-PL"/>
              </w:rPr>
              <w:t>o</w:t>
            </w:r>
            <w:r>
              <w:rPr>
                <w:rFonts w:eastAsiaTheme="minorEastAsia" w:cs="Arial"/>
                <w:color w:val="000000"/>
                <w:sz w:val="20"/>
                <w:szCs w:val="20"/>
                <w:lang w:eastAsia="pl-PL"/>
              </w:rPr>
              <w:t>towywania transkrypcji</w:t>
            </w:r>
          </w:p>
        </w:tc>
        <w:tc>
          <w:tcPr>
            <w:tcW w:w="1506" w:type="dxa"/>
            <w:tcBorders>
              <w:top w:val="nil"/>
            </w:tcBorders>
            <w:shd w:val="clear" w:color="auto" w:fill="auto"/>
          </w:tcPr>
          <w:p w14:paraId="6FE19F0F" w14:textId="77777777" w:rsidR="008659B1" w:rsidRDefault="00C37E5B">
            <w:pPr>
              <w:spacing w:after="0" w:line="240" w:lineRule="auto"/>
            </w:pPr>
            <w:r>
              <w:rPr>
                <w:rFonts w:cs="Arial"/>
                <w:sz w:val="20"/>
                <w:szCs w:val="20"/>
              </w:rPr>
              <w:t xml:space="preserve">1 </w:t>
            </w:r>
            <w:r>
              <w:rPr>
                <w:rFonts w:cs="Arial"/>
                <w:color w:val="000000"/>
                <w:sz w:val="20"/>
                <w:szCs w:val="20"/>
              </w:rPr>
              <w:t>(wart. doc</w:t>
            </w:r>
            <w:r>
              <w:rPr>
                <w:rFonts w:cs="Arial"/>
                <w:color w:val="000000"/>
                <w:sz w:val="20"/>
                <w:szCs w:val="20"/>
              </w:rPr>
              <w:t>e</w:t>
            </w:r>
            <w:r>
              <w:rPr>
                <w:rFonts w:cs="Arial"/>
                <w:color w:val="000000"/>
                <w:sz w:val="20"/>
                <w:szCs w:val="20"/>
              </w:rPr>
              <w:t>lowa: 1)</w:t>
            </w:r>
          </w:p>
          <w:p w14:paraId="3D9FE475" w14:textId="77777777" w:rsidR="008659B1" w:rsidRDefault="00C37E5B">
            <w:pPr>
              <w:spacing w:after="0" w:line="240" w:lineRule="auto"/>
            </w:pPr>
            <w:r>
              <w:rPr>
                <w:rFonts w:cs="Arial"/>
                <w:sz w:val="20"/>
                <w:szCs w:val="20"/>
              </w:rPr>
              <w:t xml:space="preserve">5 </w:t>
            </w:r>
            <w:r>
              <w:rPr>
                <w:rFonts w:cs="Arial"/>
                <w:color w:val="000000"/>
                <w:sz w:val="20"/>
                <w:szCs w:val="20"/>
              </w:rPr>
              <w:t>(wart. doc</w:t>
            </w:r>
            <w:r>
              <w:rPr>
                <w:rFonts w:cs="Arial"/>
                <w:color w:val="000000"/>
                <w:sz w:val="20"/>
                <w:szCs w:val="20"/>
              </w:rPr>
              <w:t>e</w:t>
            </w:r>
            <w:r>
              <w:rPr>
                <w:rFonts w:cs="Arial"/>
                <w:color w:val="000000"/>
                <w:sz w:val="20"/>
                <w:szCs w:val="20"/>
              </w:rPr>
              <w:t>lowa: 5)</w:t>
            </w:r>
          </w:p>
        </w:tc>
        <w:tc>
          <w:tcPr>
            <w:tcW w:w="1306" w:type="dxa"/>
            <w:tcBorders>
              <w:top w:val="nil"/>
            </w:tcBorders>
            <w:shd w:val="clear" w:color="auto" w:fill="auto"/>
          </w:tcPr>
          <w:p w14:paraId="3A0C2675" w14:textId="77777777" w:rsidR="008659B1" w:rsidRDefault="00C37E5B">
            <w:pPr>
              <w:spacing w:after="0" w:line="240" w:lineRule="auto"/>
            </w:pPr>
            <w:r>
              <w:rPr>
                <w:rFonts w:cs="Arial"/>
                <w:sz w:val="20"/>
                <w:szCs w:val="20"/>
              </w:rPr>
              <w:t>12-2021</w:t>
            </w:r>
          </w:p>
        </w:tc>
        <w:tc>
          <w:tcPr>
            <w:tcW w:w="1911" w:type="dxa"/>
            <w:tcBorders>
              <w:top w:val="nil"/>
            </w:tcBorders>
            <w:shd w:val="clear" w:color="auto" w:fill="auto"/>
          </w:tcPr>
          <w:p w14:paraId="7F2C3B0E" w14:textId="77777777" w:rsidR="008659B1" w:rsidRDefault="008659B1">
            <w:pPr>
              <w:pStyle w:val="Akapitzlist"/>
              <w:spacing w:after="0" w:line="240" w:lineRule="auto"/>
              <w:ind w:left="7"/>
              <w:rPr>
                <w:rFonts w:cs="Arial"/>
                <w:sz w:val="20"/>
                <w:szCs w:val="20"/>
              </w:rPr>
            </w:pPr>
          </w:p>
        </w:tc>
        <w:tc>
          <w:tcPr>
            <w:tcW w:w="2794" w:type="dxa"/>
            <w:tcBorders>
              <w:top w:val="nil"/>
            </w:tcBorders>
            <w:shd w:val="clear" w:color="auto" w:fill="auto"/>
          </w:tcPr>
          <w:p w14:paraId="5EE27F25" w14:textId="77777777" w:rsidR="008659B1" w:rsidRDefault="00C37E5B">
            <w:pPr>
              <w:spacing w:after="0" w:line="240" w:lineRule="auto"/>
            </w:pPr>
            <w:r>
              <w:rPr>
                <w:rFonts w:cs="Arial"/>
                <w:color w:val="000000"/>
                <w:sz w:val="20"/>
                <w:szCs w:val="20"/>
              </w:rPr>
              <w:t>W trakcie realizacji</w:t>
            </w:r>
          </w:p>
        </w:tc>
      </w:tr>
      <w:tr w:rsidR="008659B1" w14:paraId="02E17C59" w14:textId="77777777">
        <w:tc>
          <w:tcPr>
            <w:tcW w:w="2122" w:type="dxa"/>
            <w:tcBorders>
              <w:top w:val="nil"/>
            </w:tcBorders>
            <w:shd w:val="clear" w:color="auto" w:fill="auto"/>
          </w:tcPr>
          <w:p w14:paraId="27FA9A30" w14:textId="77777777" w:rsidR="008659B1" w:rsidRDefault="00C37E5B">
            <w:pPr>
              <w:spacing w:after="0"/>
              <w:ind w:left="1"/>
            </w:pPr>
            <w:r>
              <w:rPr>
                <w:rFonts w:eastAsiaTheme="minorEastAsia" w:cs="Arial"/>
                <w:color w:val="000000"/>
                <w:sz w:val="20"/>
                <w:szCs w:val="20"/>
                <w:lang w:eastAsia="pl-PL"/>
              </w:rPr>
              <w:t xml:space="preserve">Realizacja zadań przez </w:t>
            </w:r>
            <w:r>
              <w:rPr>
                <w:rFonts w:eastAsiaTheme="minorEastAsia" w:cs="Arial"/>
                <w:color w:val="000000"/>
                <w:sz w:val="20"/>
                <w:szCs w:val="20"/>
                <w:lang w:eastAsia="pl-PL"/>
              </w:rPr>
              <w:lastRenderedPageBreak/>
              <w:t>zespół projektowy</w:t>
            </w:r>
          </w:p>
        </w:tc>
        <w:tc>
          <w:tcPr>
            <w:tcW w:w="1506" w:type="dxa"/>
            <w:tcBorders>
              <w:top w:val="nil"/>
            </w:tcBorders>
            <w:shd w:val="clear" w:color="auto" w:fill="auto"/>
          </w:tcPr>
          <w:p w14:paraId="53F9E633" w14:textId="77777777" w:rsidR="008659B1" w:rsidRDefault="00C37E5B">
            <w:pPr>
              <w:spacing w:after="0" w:line="240" w:lineRule="auto"/>
            </w:pPr>
            <w:r>
              <w:rPr>
                <w:rFonts w:cs="Arial"/>
                <w:sz w:val="20"/>
                <w:szCs w:val="20"/>
              </w:rPr>
              <w:lastRenderedPageBreak/>
              <w:t xml:space="preserve">1 </w:t>
            </w:r>
            <w:r>
              <w:rPr>
                <w:rFonts w:cs="Arial"/>
                <w:color w:val="000000"/>
                <w:sz w:val="20"/>
                <w:szCs w:val="20"/>
              </w:rPr>
              <w:t>(wart. doc</w:t>
            </w:r>
            <w:r>
              <w:rPr>
                <w:rFonts w:cs="Arial"/>
                <w:color w:val="000000"/>
                <w:sz w:val="20"/>
                <w:szCs w:val="20"/>
              </w:rPr>
              <w:t>e</w:t>
            </w:r>
            <w:r>
              <w:rPr>
                <w:rFonts w:cs="Arial"/>
                <w:color w:val="000000"/>
                <w:sz w:val="20"/>
                <w:szCs w:val="20"/>
              </w:rPr>
              <w:lastRenderedPageBreak/>
              <w:t>lowa: 1)</w:t>
            </w:r>
          </w:p>
          <w:p w14:paraId="3501064C" w14:textId="77777777" w:rsidR="008659B1" w:rsidRDefault="00C37E5B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5 </w:t>
            </w:r>
            <w:r>
              <w:rPr>
                <w:rFonts w:cs="Arial"/>
                <w:color w:val="000000"/>
                <w:sz w:val="20"/>
                <w:szCs w:val="20"/>
              </w:rPr>
              <w:t>(wart. doc</w:t>
            </w:r>
            <w:r>
              <w:rPr>
                <w:rFonts w:cs="Arial"/>
                <w:color w:val="000000"/>
                <w:sz w:val="20"/>
                <w:szCs w:val="20"/>
              </w:rPr>
              <w:t>e</w:t>
            </w:r>
            <w:r>
              <w:rPr>
                <w:rFonts w:cs="Arial"/>
                <w:color w:val="000000"/>
                <w:sz w:val="20"/>
                <w:szCs w:val="20"/>
              </w:rPr>
              <w:t>lowa: 5)</w:t>
            </w:r>
          </w:p>
          <w:p w14:paraId="035B6E4D" w14:textId="77777777" w:rsidR="008659B1" w:rsidRDefault="00C37E5B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7 </w:t>
            </w:r>
            <w:r>
              <w:rPr>
                <w:rFonts w:cs="Arial"/>
                <w:color w:val="000000"/>
                <w:sz w:val="20"/>
                <w:szCs w:val="20"/>
              </w:rPr>
              <w:t>(wart. doc</w:t>
            </w:r>
            <w:r>
              <w:rPr>
                <w:rFonts w:cs="Arial"/>
                <w:color w:val="000000"/>
                <w:sz w:val="20"/>
                <w:szCs w:val="20"/>
              </w:rPr>
              <w:t>e</w:t>
            </w:r>
            <w:r>
              <w:rPr>
                <w:rFonts w:cs="Arial"/>
                <w:color w:val="000000"/>
                <w:sz w:val="20"/>
                <w:szCs w:val="20"/>
              </w:rPr>
              <w:t>lowa: 90)</w:t>
            </w:r>
          </w:p>
          <w:p w14:paraId="65A32788" w14:textId="77777777" w:rsidR="008659B1" w:rsidRDefault="00C37E5B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8 </w:t>
            </w:r>
            <w:r>
              <w:rPr>
                <w:rFonts w:cs="Arial"/>
                <w:color w:val="000000"/>
                <w:sz w:val="20"/>
                <w:szCs w:val="20"/>
              </w:rPr>
              <w:t>(wart. doc</w:t>
            </w:r>
            <w:r>
              <w:rPr>
                <w:rFonts w:cs="Arial"/>
                <w:color w:val="000000"/>
                <w:sz w:val="20"/>
                <w:szCs w:val="20"/>
              </w:rPr>
              <w:t>e</w:t>
            </w:r>
            <w:r>
              <w:rPr>
                <w:rFonts w:cs="Arial"/>
                <w:color w:val="000000"/>
                <w:sz w:val="20"/>
                <w:szCs w:val="20"/>
              </w:rPr>
              <w:t>lowa: 90)</w:t>
            </w:r>
          </w:p>
          <w:p w14:paraId="3F308903" w14:textId="77777777" w:rsidR="008659B1" w:rsidRDefault="00C37E5B">
            <w:pPr>
              <w:spacing w:after="0" w:line="240" w:lineRule="auto"/>
            </w:pPr>
            <w:r>
              <w:rPr>
                <w:rFonts w:cs="Arial"/>
                <w:sz w:val="20"/>
                <w:szCs w:val="20"/>
              </w:rPr>
              <w:t>9</w:t>
            </w:r>
          </w:p>
        </w:tc>
        <w:tc>
          <w:tcPr>
            <w:tcW w:w="1306" w:type="dxa"/>
            <w:tcBorders>
              <w:top w:val="nil"/>
            </w:tcBorders>
            <w:shd w:val="clear" w:color="auto" w:fill="auto"/>
          </w:tcPr>
          <w:p w14:paraId="4405148D" w14:textId="77777777" w:rsidR="008659B1" w:rsidRDefault="00C37E5B">
            <w:pPr>
              <w:spacing w:after="0" w:line="240" w:lineRule="auto"/>
            </w:pPr>
            <w:r>
              <w:rPr>
                <w:rFonts w:cs="Arial"/>
                <w:sz w:val="20"/>
                <w:szCs w:val="20"/>
              </w:rPr>
              <w:lastRenderedPageBreak/>
              <w:t>12-2021</w:t>
            </w:r>
          </w:p>
        </w:tc>
        <w:tc>
          <w:tcPr>
            <w:tcW w:w="1911" w:type="dxa"/>
            <w:tcBorders>
              <w:top w:val="nil"/>
            </w:tcBorders>
            <w:shd w:val="clear" w:color="auto" w:fill="auto"/>
          </w:tcPr>
          <w:p w14:paraId="11F2449C" w14:textId="77777777" w:rsidR="008659B1" w:rsidRDefault="008659B1">
            <w:pPr>
              <w:pStyle w:val="Akapitzlist"/>
              <w:spacing w:after="0" w:line="240" w:lineRule="auto"/>
              <w:ind w:left="7"/>
              <w:rPr>
                <w:rFonts w:cs="Arial"/>
                <w:sz w:val="20"/>
                <w:szCs w:val="20"/>
              </w:rPr>
            </w:pPr>
          </w:p>
        </w:tc>
        <w:tc>
          <w:tcPr>
            <w:tcW w:w="2794" w:type="dxa"/>
            <w:tcBorders>
              <w:top w:val="nil"/>
            </w:tcBorders>
            <w:shd w:val="clear" w:color="auto" w:fill="auto"/>
          </w:tcPr>
          <w:p w14:paraId="163ED0EB" w14:textId="77777777" w:rsidR="008659B1" w:rsidRDefault="00C37E5B">
            <w:pPr>
              <w:spacing w:after="0" w:line="240" w:lineRule="auto"/>
            </w:pPr>
            <w:r>
              <w:rPr>
                <w:rFonts w:cs="Arial"/>
                <w:color w:val="000000"/>
                <w:sz w:val="20"/>
                <w:szCs w:val="20"/>
              </w:rPr>
              <w:t>W trakcie realizacji</w:t>
            </w:r>
          </w:p>
        </w:tc>
      </w:tr>
      <w:tr w:rsidR="008659B1" w14:paraId="24A86640" w14:textId="77777777">
        <w:tc>
          <w:tcPr>
            <w:tcW w:w="2122" w:type="dxa"/>
            <w:tcBorders>
              <w:top w:val="nil"/>
            </w:tcBorders>
            <w:shd w:val="clear" w:color="auto" w:fill="auto"/>
          </w:tcPr>
          <w:p w14:paraId="1F6C25EB" w14:textId="77777777" w:rsidR="008659B1" w:rsidRDefault="00C37E5B">
            <w:pPr>
              <w:spacing w:after="0"/>
              <w:ind w:left="1"/>
            </w:pPr>
            <w:r>
              <w:rPr>
                <w:rFonts w:eastAsiaTheme="minorEastAsia" w:cs="Arial"/>
                <w:color w:val="000000"/>
                <w:sz w:val="20"/>
                <w:szCs w:val="20"/>
                <w:lang w:eastAsia="pl-PL"/>
              </w:rPr>
              <w:lastRenderedPageBreak/>
              <w:t>Podpisanie protokołów odbioru</w:t>
            </w:r>
          </w:p>
        </w:tc>
        <w:tc>
          <w:tcPr>
            <w:tcW w:w="1506" w:type="dxa"/>
            <w:tcBorders>
              <w:top w:val="nil"/>
            </w:tcBorders>
            <w:shd w:val="clear" w:color="auto" w:fill="auto"/>
          </w:tcPr>
          <w:p w14:paraId="12F77C12" w14:textId="77777777" w:rsidR="008659B1" w:rsidRDefault="00C37E5B">
            <w:pPr>
              <w:spacing w:after="0" w:line="240" w:lineRule="auto"/>
            </w:pPr>
            <w:r>
              <w:rPr>
                <w:rFonts w:cs="Arial"/>
                <w:sz w:val="20"/>
                <w:szCs w:val="20"/>
              </w:rPr>
              <w:t xml:space="preserve">1 </w:t>
            </w:r>
            <w:r>
              <w:rPr>
                <w:rFonts w:cs="Arial"/>
                <w:color w:val="000000"/>
                <w:sz w:val="20"/>
                <w:szCs w:val="20"/>
              </w:rPr>
              <w:t>(wart. doc</w:t>
            </w:r>
            <w:r>
              <w:rPr>
                <w:rFonts w:cs="Arial"/>
                <w:color w:val="000000"/>
                <w:sz w:val="20"/>
                <w:szCs w:val="20"/>
              </w:rPr>
              <w:t>e</w:t>
            </w:r>
            <w:r>
              <w:rPr>
                <w:rFonts w:cs="Arial"/>
                <w:color w:val="000000"/>
                <w:sz w:val="20"/>
                <w:szCs w:val="20"/>
              </w:rPr>
              <w:t>lowa: 1)</w:t>
            </w:r>
          </w:p>
          <w:p w14:paraId="3B5F84E6" w14:textId="77777777" w:rsidR="008659B1" w:rsidRDefault="00C37E5B">
            <w:pPr>
              <w:spacing w:after="0" w:line="240" w:lineRule="auto"/>
            </w:pPr>
            <w:r>
              <w:rPr>
                <w:rFonts w:cs="Arial"/>
                <w:sz w:val="20"/>
                <w:szCs w:val="20"/>
              </w:rPr>
              <w:t xml:space="preserve">2 </w:t>
            </w:r>
            <w:r>
              <w:rPr>
                <w:rFonts w:cs="Arial"/>
                <w:color w:val="000000"/>
                <w:sz w:val="20"/>
                <w:szCs w:val="20"/>
              </w:rPr>
              <w:t>(wart. doc</w:t>
            </w:r>
            <w:r>
              <w:rPr>
                <w:rFonts w:cs="Arial"/>
                <w:color w:val="000000"/>
                <w:sz w:val="20"/>
                <w:szCs w:val="20"/>
              </w:rPr>
              <w:t>e</w:t>
            </w:r>
            <w:r>
              <w:rPr>
                <w:rFonts w:cs="Arial"/>
                <w:color w:val="000000"/>
                <w:sz w:val="20"/>
                <w:szCs w:val="20"/>
              </w:rPr>
              <w:t>lowa: 12 649)</w:t>
            </w:r>
          </w:p>
          <w:p w14:paraId="5A7A3489" w14:textId="77777777" w:rsidR="008659B1" w:rsidRDefault="00C37E5B">
            <w:pPr>
              <w:spacing w:after="0" w:line="240" w:lineRule="auto"/>
            </w:pPr>
            <w:r>
              <w:rPr>
                <w:rFonts w:cs="Arial"/>
                <w:sz w:val="20"/>
                <w:szCs w:val="20"/>
              </w:rPr>
              <w:t xml:space="preserve">3 </w:t>
            </w:r>
            <w:r>
              <w:rPr>
                <w:rFonts w:cs="Arial"/>
                <w:color w:val="000000"/>
                <w:sz w:val="20"/>
                <w:szCs w:val="20"/>
              </w:rPr>
              <w:t>(wart. doc</w:t>
            </w:r>
            <w:r>
              <w:rPr>
                <w:rFonts w:cs="Arial"/>
                <w:color w:val="000000"/>
                <w:sz w:val="20"/>
                <w:szCs w:val="20"/>
              </w:rPr>
              <w:t>e</w:t>
            </w:r>
            <w:r>
              <w:rPr>
                <w:rFonts w:cs="Arial"/>
                <w:color w:val="000000"/>
                <w:sz w:val="20"/>
                <w:szCs w:val="20"/>
              </w:rPr>
              <w:t>lowa: 12 649)</w:t>
            </w:r>
          </w:p>
          <w:p w14:paraId="1D3E4277" w14:textId="77777777" w:rsidR="008659B1" w:rsidRDefault="00C37E5B">
            <w:pPr>
              <w:spacing w:after="0" w:line="240" w:lineRule="auto"/>
            </w:pPr>
            <w:r>
              <w:rPr>
                <w:rFonts w:cs="Arial"/>
                <w:sz w:val="20"/>
                <w:szCs w:val="20"/>
              </w:rPr>
              <w:t xml:space="preserve">4 </w:t>
            </w:r>
            <w:r>
              <w:rPr>
                <w:rFonts w:cs="Arial"/>
                <w:color w:val="000000"/>
                <w:sz w:val="20"/>
                <w:szCs w:val="20"/>
              </w:rPr>
              <w:t>(wart. doc</w:t>
            </w:r>
            <w:r>
              <w:rPr>
                <w:rFonts w:cs="Arial"/>
                <w:color w:val="000000"/>
                <w:sz w:val="20"/>
                <w:szCs w:val="20"/>
              </w:rPr>
              <w:t>e</w:t>
            </w:r>
            <w:r>
              <w:rPr>
                <w:rFonts w:cs="Arial"/>
                <w:color w:val="000000"/>
                <w:sz w:val="20"/>
                <w:szCs w:val="20"/>
              </w:rPr>
              <w:t>lowa: 2)</w:t>
            </w:r>
          </w:p>
          <w:p w14:paraId="788888C6" w14:textId="77777777" w:rsidR="008659B1" w:rsidRDefault="00C37E5B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5 </w:t>
            </w:r>
            <w:r>
              <w:rPr>
                <w:rFonts w:cs="Arial"/>
                <w:color w:val="000000"/>
                <w:sz w:val="20"/>
                <w:szCs w:val="20"/>
              </w:rPr>
              <w:t>(wart. doc</w:t>
            </w:r>
            <w:r>
              <w:rPr>
                <w:rFonts w:cs="Arial"/>
                <w:color w:val="000000"/>
                <w:sz w:val="20"/>
                <w:szCs w:val="20"/>
              </w:rPr>
              <w:t>e</w:t>
            </w:r>
            <w:r>
              <w:rPr>
                <w:rFonts w:cs="Arial"/>
                <w:color w:val="000000"/>
                <w:sz w:val="20"/>
                <w:szCs w:val="20"/>
              </w:rPr>
              <w:t>lowa: 5)</w:t>
            </w:r>
          </w:p>
        </w:tc>
        <w:tc>
          <w:tcPr>
            <w:tcW w:w="1306" w:type="dxa"/>
            <w:tcBorders>
              <w:top w:val="nil"/>
            </w:tcBorders>
            <w:shd w:val="clear" w:color="auto" w:fill="auto"/>
          </w:tcPr>
          <w:p w14:paraId="28F400F4" w14:textId="77777777" w:rsidR="008659B1" w:rsidRDefault="00C37E5B">
            <w:pPr>
              <w:spacing w:after="0" w:line="240" w:lineRule="auto"/>
            </w:pPr>
            <w:r>
              <w:rPr>
                <w:rFonts w:cs="Arial"/>
                <w:sz w:val="20"/>
                <w:szCs w:val="20"/>
              </w:rPr>
              <w:t>12-2021</w:t>
            </w:r>
          </w:p>
        </w:tc>
        <w:tc>
          <w:tcPr>
            <w:tcW w:w="1911" w:type="dxa"/>
            <w:tcBorders>
              <w:top w:val="nil"/>
            </w:tcBorders>
            <w:shd w:val="clear" w:color="auto" w:fill="auto"/>
          </w:tcPr>
          <w:p w14:paraId="33D54F35" w14:textId="77777777" w:rsidR="008659B1" w:rsidRDefault="008659B1">
            <w:pPr>
              <w:pStyle w:val="Akapitzlist"/>
              <w:spacing w:after="0" w:line="240" w:lineRule="auto"/>
              <w:ind w:left="7"/>
              <w:rPr>
                <w:rFonts w:cs="Arial"/>
                <w:sz w:val="20"/>
                <w:szCs w:val="20"/>
              </w:rPr>
            </w:pPr>
          </w:p>
        </w:tc>
        <w:tc>
          <w:tcPr>
            <w:tcW w:w="2794" w:type="dxa"/>
            <w:tcBorders>
              <w:top w:val="nil"/>
            </w:tcBorders>
            <w:shd w:val="clear" w:color="auto" w:fill="auto"/>
          </w:tcPr>
          <w:p w14:paraId="194C716F" w14:textId="77777777" w:rsidR="008659B1" w:rsidRDefault="00C37E5B">
            <w:pPr>
              <w:spacing w:after="0" w:line="240" w:lineRule="auto"/>
            </w:pPr>
            <w:r>
              <w:rPr>
                <w:rFonts w:cs="Arial"/>
                <w:color w:val="000000"/>
                <w:sz w:val="20"/>
                <w:szCs w:val="20"/>
              </w:rPr>
              <w:t>W trakcie realizacji</w:t>
            </w:r>
          </w:p>
        </w:tc>
      </w:tr>
      <w:tr w:rsidR="008659B1" w14:paraId="14818500" w14:textId="77777777">
        <w:tc>
          <w:tcPr>
            <w:tcW w:w="2122" w:type="dxa"/>
            <w:tcBorders>
              <w:top w:val="nil"/>
            </w:tcBorders>
            <w:shd w:val="clear" w:color="auto" w:fill="auto"/>
          </w:tcPr>
          <w:p w14:paraId="6B675E31" w14:textId="77777777" w:rsidR="008659B1" w:rsidRDefault="00C37E5B">
            <w:pPr>
              <w:spacing w:after="0"/>
              <w:ind w:left="1"/>
            </w:pPr>
            <w:r>
              <w:rPr>
                <w:rFonts w:eastAsiaTheme="minorEastAsia" w:cs="Arial"/>
                <w:color w:val="000000"/>
                <w:sz w:val="20"/>
                <w:szCs w:val="20"/>
                <w:lang w:eastAsia="pl-PL"/>
              </w:rPr>
              <w:t>Zakończenie przyg</w:t>
            </w:r>
            <w:r>
              <w:rPr>
                <w:rFonts w:eastAsiaTheme="minorEastAsia" w:cs="Arial"/>
                <w:color w:val="000000"/>
                <w:sz w:val="20"/>
                <w:szCs w:val="20"/>
                <w:lang w:eastAsia="pl-PL"/>
              </w:rPr>
              <w:t>o</w:t>
            </w:r>
            <w:r>
              <w:rPr>
                <w:rFonts w:eastAsiaTheme="minorEastAsia" w:cs="Arial"/>
                <w:color w:val="000000"/>
                <w:sz w:val="20"/>
                <w:szCs w:val="20"/>
                <w:lang w:eastAsia="pl-PL"/>
              </w:rPr>
              <w:t>towywania transkrypcji</w:t>
            </w:r>
          </w:p>
        </w:tc>
        <w:tc>
          <w:tcPr>
            <w:tcW w:w="1506" w:type="dxa"/>
            <w:tcBorders>
              <w:top w:val="nil"/>
            </w:tcBorders>
            <w:shd w:val="clear" w:color="auto" w:fill="auto"/>
          </w:tcPr>
          <w:p w14:paraId="77957FCC" w14:textId="77777777" w:rsidR="008659B1" w:rsidRDefault="00C37E5B">
            <w:pPr>
              <w:spacing w:after="0" w:line="240" w:lineRule="auto"/>
            </w:pPr>
            <w:r>
              <w:rPr>
                <w:rFonts w:cs="Arial"/>
                <w:sz w:val="20"/>
                <w:szCs w:val="20"/>
              </w:rPr>
              <w:t xml:space="preserve">3 </w:t>
            </w:r>
            <w:r>
              <w:rPr>
                <w:rFonts w:cs="Arial"/>
                <w:color w:val="000000"/>
                <w:sz w:val="20"/>
                <w:szCs w:val="20"/>
              </w:rPr>
              <w:t>(wart. doc</w:t>
            </w:r>
            <w:r>
              <w:rPr>
                <w:rFonts w:cs="Arial"/>
                <w:color w:val="000000"/>
                <w:sz w:val="20"/>
                <w:szCs w:val="20"/>
              </w:rPr>
              <w:t>e</w:t>
            </w:r>
            <w:r>
              <w:rPr>
                <w:rFonts w:cs="Arial"/>
                <w:color w:val="000000"/>
                <w:sz w:val="20"/>
                <w:szCs w:val="20"/>
              </w:rPr>
              <w:t>lowa: 12 649)</w:t>
            </w:r>
          </w:p>
          <w:p w14:paraId="3D54BB02" w14:textId="77777777" w:rsidR="008659B1" w:rsidRDefault="00C37E5B">
            <w:pPr>
              <w:spacing w:after="0" w:line="240" w:lineRule="auto"/>
            </w:pPr>
            <w:r>
              <w:rPr>
                <w:rFonts w:cs="Arial"/>
                <w:sz w:val="20"/>
                <w:szCs w:val="20"/>
              </w:rPr>
              <w:t xml:space="preserve">4 </w:t>
            </w:r>
            <w:r>
              <w:rPr>
                <w:rFonts w:cs="Arial"/>
                <w:color w:val="000000"/>
                <w:sz w:val="20"/>
                <w:szCs w:val="20"/>
              </w:rPr>
              <w:t>(wart. doc</w:t>
            </w:r>
            <w:r>
              <w:rPr>
                <w:rFonts w:cs="Arial"/>
                <w:color w:val="000000"/>
                <w:sz w:val="20"/>
                <w:szCs w:val="20"/>
              </w:rPr>
              <w:t>e</w:t>
            </w:r>
            <w:r>
              <w:rPr>
                <w:rFonts w:cs="Arial"/>
                <w:color w:val="000000"/>
                <w:sz w:val="20"/>
                <w:szCs w:val="20"/>
              </w:rPr>
              <w:t>lowa: 2)</w:t>
            </w:r>
          </w:p>
        </w:tc>
        <w:tc>
          <w:tcPr>
            <w:tcW w:w="1306" w:type="dxa"/>
            <w:tcBorders>
              <w:top w:val="nil"/>
            </w:tcBorders>
            <w:shd w:val="clear" w:color="auto" w:fill="auto"/>
          </w:tcPr>
          <w:p w14:paraId="769705FA" w14:textId="77777777" w:rsidR="008659B1" w:rsidRDefault="00C37E5B">
            <w:pPr>
              <w:spacing w:after="0" w:line="240" w:lineRule="auto"/>
            </w:pPr>
            <w:r>
              <w:rPr>
                <w:rFonts w:cs="Arial"/>
                <w:sz w:val="20"/>
                <w:szCs w:val="20"/>
              </w:rPr>
              <w:t>12-2021</w:t>
            </w:r>
          </w:p>
        </w:tc>
        <w:tc>
          <w:tcPr>
            <w:tcW w:w="1911" w:type="dxa"/>
            <w:tcBorders>
              <w:top w:val="nil"/>
            </w:tcBorders>
            <w:shd w:val="clear" w:color="auto" w:fill="auto"/>
          </w:tcPr>
          <w:p w14:paraId="1ACD4840" w14:textId="77777777" w:rsidR="008659B1" w:rsidRDefault="008659B1">
            <w:pPr>
              <w:pStyle w:val="Akapitzlist"/>
              <w:spacing w:after="0" w:line="240" w:lineRule="auto"/>
              <w:ind w:left="7"/>
              <w:rPr>
                <w:rFonts w:cs="Arial"/>
                <w:sz w:val="20"/>
                <w:szCs w:val="20"/>
              </w:rPr>
            </w:pPr>
          </w:p>
        </w:tc>
        <w:tc>
          <w:tcPr>
            <w:tcW w:w="2794" w:type="dxa"/>
            <w:tcBorders>
              <w:top w:val="nil"/>
            </w:tcBorders>
            <w:shd w:val="clear" w:color="auto" w:fill="auto"/>
          </w:tcPr>
          <w:p w14:paraId="50597F9D" w14:textId="77777777" w:rsidR="008659B1" w:rsidRDefault="00C37E5B">
            <w:pPr>
              <w:spacing w:after="0" w:line="240" w:lineRule="auto"/>
            </w:pPr>
            <w:r>
              <w:rPr>
                <w:rFonts w:cs="Arial"/>
                <w:color w:val="000000"/>
                <w:sz w:val="20"/>
                <w:szCs w:val="20"/>
              </w:rPr>
              <w:t>W trakcie realizacji</w:t>
            </w:r>
          </w:p>
        </w:tc>
      </w:tr>
    </w:tbl>
    <w:p w14:paraId="47D8181B" w14:textId="77777777" w:rsidR="008659B1" w:rsidRDefault="00C37E5B">
      <w:pPr>
        <w:spacing w:before="240" w:after="12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545"/>
        <w:gridCol w:w="1276"/>
        <w:gridCol w:w="1842"/>
        <w:gridCol w:w="1703"/>
        <w:gridCol w:w="2268"/>
      </w:tblGrid>
      <w:tr w:rsidR="008659B1" w14:paraId="01152B45" w14:textId="77777777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4821AC1C" w14:textId="77777777" w:rsidR="008659B1" w:rsidRDefault="00C37E5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276" w:type="dxa"/>
            <w:shd w:val="clear" w:color="auto" w:fill="D0CECE" w:themeFill="background2" w:themeFillShade="E6"/>
            <w:vAlign w:val="center"/>
          </w:tcPr>
          <w:p w14:paraId="4ED48204" w14:textId="77777777" w:rsidR="008659B1" w:rsidRDefault="00C37E5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Jedn. mi</w:t>
            </w:r>
            <w:r>
              <w:rPr>
                <w:rFonts w:ascii="Arial" w:hAnsi="Arial" w:cs="Arial"/>
                <w:b/>
                <w:sz w:val="20"/>
                <w:szCs w:val="20"/>
              </w:rPr>
              <w:t>a</w:t>
            </w:r>
            <w:r>
              <w:rPr>
                <w:rFonts w:ascii="Arial" w:hAnsi="Arial" w:cs="Arial"/>
                <w:b/>
                <w:sz w:val="20"/>
                <w:szCs w:val="20"/>
              </w:rPr>
              <w:t>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498CB71C" w14:textId="77777777" w:rsidR="008659B1" w:rsidRDefault="00C37E5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Wartość </w:t>
            </w:r>
          </w:p>
          <w:p w14:paraId="365976FA" w14:textId="77777777" w:rsidR="008659B1" w:rsidRDefault="00C37E5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3" w:type="dxa"/>
            <w:shd w:val="clear" w:color="auto" w:fill="D0CECE" w:themeFill="background2" w:themeFillShade="E6"/>
            <w:vAlign w:val="center"/>
          </w:tcPr>
          <w:p w14:paraId="21362B71" w14:textId="77777777" w:rsidR="008659B1" w:rsidRDefault="00C37E5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Planowany termin osi</w:t>
            </w:r>
            <w:r>
              <w:rPr>
                <w:rFonts w:ascii="Arial" w:hAnsi="Arial" w:cs="Arial"/>
                <w:b/>
                <w:sz w:val="20"/>
                <w:szCs w:val="20"/>
              </w:rPr>
              <w:t>ą</w:t>
            </w:r>
            <w:r>
              <w:rPr>
                <w:rFonts w:ascii="Arial" w:hAnsi="Arial" w:cs="Arial"/>
                <w:b/>
                <w:sz w:val="20"/>
                <w:szCs w:val="20"/>
              </w:rPr>
              <w:t>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362D40A1" w14:textId="77777777" w:rsidR="008659B1" w:rsidRDefault="00C37E5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Wartość osiągnięta od początku realiz</w:t>
            </w:r>
            <w:r>
              <w:rPr>
                <w:rFonts w:ascii="Arial" w:hAnsi="Arial" w:cs="Arial"/>
                <w:b/>
                <w:sz w:val="20"/>
                <w:szCs w:val="20"/>
              </w:rPr>
              <w:t>a</w:t>
            </w:r>
            <w:r>
              <w:rPr>
                <w:rFonts w:ascii="Arial" w:hAnsi="Arial" w:cs="Arial"/>
                <w:b/>
                <w:sz w:val="20"/>
                <w:szCs w:val="20"/>
              </w:rPr>
              <w:t>cji projektu (narast</w:t>
            </w:r>
            <w:r>
              <w:rPr>
                <w:rFonts w:ascii="Arial" w:hAnsi="Arial" w:cs="Arial"/>
                <w:b/>
                <w:sz w:val="20"/>
                <w:szCs w:val="20"/>
              </w:rPr>
              <w:t>a</w:t>
            </w:r>
            <w:r>
              <w:rPr>
                <w:rFonts w:ascii="Arial" w:hAnsi="Arial" w:cs="Arial"/>
                <w:b/>
                <w:sz w:val="20"/>
                <w:szCs w:val="20"/>
              </w:rPr>
              <w:t>jąco)</w:t>
            </w:r>
          </w:p>
        </w:tc>
      </w:tr>
      <w:tr w:rsidR="008659B1" w14:paraId="004ED15E" w14:textId="77777777">
        <w:tc>
          <w:tcPr>
            <w:tcW w:w="2545" w:type="dxa"/>
            <w:shd w:val="clear" w:color="auto" w:fill="auto"/>
          </w:tcPr>
          <w:p w14:paraId="2429B42F" w14:textId="77777777" w:rsidR="008659B1" w:rsidRDefault="00C37E5B">
            <w:pPr>
              <w:spacing w:after="0" w:line="240" w:lineRule="auto"/>
            </w:pP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pl-PL"/>
              </w:rPr>
              <w:t>1. Liczba podmiotów, które udostępniły on-line info</w:t>
            </w: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pl-PL"/>
              </w:rPr>
              <w:t>r</w:t>
            </w: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pl-PL"/>
              </w:rPr>
              <w:t>macje sektora publicznego [szt.]</w:t>
            </w:r>
          </w:p>
        </w:tc>
        <w:tc>
          <w:tcPr>
            <w:tcW w:w="1276" w:type="dxa"/>
            <w:shd w:val="clear" w:color="auto" w:fill="auto"/>
          </w:tcPr>
          <w:p w14:paraId="6EF238CD" w14:textId="77777777" w:rsidR="008659B1" w:rsidRDefault="00C37E5B">
            <w:pPr>
              <w:spacing w:after="0" w:line="240" w:lineRule="auto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842" w:type="dxa"/>
            <w:shd w:val="clear" w:color="auto" w:fill="auto"/>
          </w:tcPr>
          <w:p w14:paraId="5D7A11FC" w14:textId="77777777" w:rsidR="008659B1" w:rsidRDefault="00C37E5B">
            <w:pPr>
              <w:spacing w:after="0" w:line="240" w:lineRule="auto"/>
              <w:jc w:val="right"/>
            </w:pP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03" w:type="dxa"/>
            <w:shd w:val="clear" w:color="auto" w:fill="auto"/>
          </w:tcPr>
          <w:p w14:paraId="2F10DC5F" w14:textId="77777777" w:rsidR="008659B1" w:rsidRDefault="00C37E5B">
            <w:pPr>
              <w:spacing w:after="0" w:line="240" w:lineRule="auto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12-2021</w:t>
            </w:r>
          </w:p>
        </w:tc>
        <w:tc>
          <w:tcPr>
            <w:tcW w:w="2268" w:type="dxa"/>
            <w:shd w:val="clear" w:color="auto" w:fill="auto"/>
          </w:tcPr>
          <w:p w14:paraId="34E2EA99" w14:textId="77777777" w:rsidR="008659B1" w:rsidRDefault="00C37E5B">
            <w:pPr>
              <w:spacing w:after="0" w:line="240" w:lineRule="auto"/>
              <w:jc w:val="right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</w:tr>
      <w:tr w:rsidR="008659B1" w14:paraId="5C1C2B18" w14:textId="77777777">
        <w:tc>
          <w:tcPr>
            <w:tcW w:w="2545" w:type="dxa"/>
            <w:tcBorders>
              <w:top w:val="nil"/>
            </w:tcBorders>
            <w:shd w:val="clear" w:color="auto" w:fill="auto"/>
          </w:tcPr>
          <w:p w14:paraId="6AC2B832" w14:textId="77777777" w:rsidR="008659B1" w:rsidRDefault="00C37E5B">
            <w:pPr>
              <w:spacing w:after="0" w:line="240" w:lineRule="auto"/>
            </w:pP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pl-PL"/>
              </w:rPr>
              <w:t>2. Liczba zdigitalizowanych dokumentów zawierających informacje</w:t>
            </w: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pl-PL"/>
              </w:rPr>
              <w:br/>
              <w:t>sektora publicznego [szt.]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auto"/>
          </w:tcPr>
          <w:p w14:paraId="4B214715" w14:textId="77777777" w:rsidR="008659B1" w:rsidRDefault="00C37E5B">
            <w:pPr>
              <w:spacing w:after="0" w:line="240" w:lineRule="auto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842" w:type="dxa"/>
            <w:tcBorders>
              <w:top w:val="nil"/>
            </w:tcBorders>
            <w:shd w:val="clear" w:color="auto" w:fill="auto"/>
          </w:tcPr>
          <w:p w14:paraId="56B0CE97" w14:textId="77777777" w:rsidR="008659B1" w:rsidRDefault="00C37E5B">
            <w:pPr>
              <w:spacing w:after="0" w:line="240" w:lineRule="auto"/>
              <w:jc w:val="right"/>
            </w:pP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pl-PL"/>
              </w:rPr>
              <w:t>12 649,00</w:t>
            </w:r>
          </w:p>
        </w:tc>
        <w:tc>
          <w:tcPr>
            <w:tcW w:w="1703" w:type="dxa"/>
            <w:tcBorders>
              <w:top w:val="nil"/>
            </w:tcBorders>
            <w:shd w:val="clear" w:color="auto" w:fill="auto"/>
          </w:tcPr>
          <w:p w14:paraId="57F24827" w14:textId="77777777" w:rsidR="008659B1" w:rsidRDefault="00C37E5B">
            <w:pPr>
              <w:spacing w:after="0" w:line="240" w:lineRule="auto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12-2021</w:t>
            </w:r>
          </w:p>
        </w:tc>
        <w:tc>
          <w:tcPr>
            <w:tcW w:w="2268" w:type="dxa"/>
            <w:tcBorders>
              <w:top w:val="nil"/>
            </w:tcBorders>
            <w:shd w:val="clear" w:color="auto" w:fill="auto"/>
          </w:tcPr>
          <w:p w14:paraId="04C6DD15" w14:textId="77777777" w:rsidR="008659B1" w:rsidRDefault="00C37E5B">
            <w:pPr>
              <w:spacing w:after="0" w:line="240" w:lineRule="auto"/>
              <w:jc w:val="right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</w:tr>
      <w:tr w:rsidR="008659B1" w14:paraId="74095F6A" w14:textId="77777777">
        <w:tc>
          <w:tcPr>
            <w:tcW w:w="2545" w:type="dxa"/>
            <w:tcBorders>
              <w:top w:val="nil"/>
            </w:tcBorders>
            <w:shd w:val="clear" w:color="auto" w:fill="auto"/>
          </w:tcPr>
          <w:p w14:paraId="3FAE27F6" w14:textId="77777777" w:rsidR="008659B1" w:rsidRDefault="00C37E5B">
            <w:pPr>
              <w:spacing w:after="0" w:line="240" w:lineRule="auto"/>
            </w:pP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pl-PL"/>
              </w:rPr>
              <w:t>3. Liczba udostępnionych on-line dokumentów zawi</w:t>
            </w: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pl-PL"/>
              </w:rPr>
              <w:t>e</w:t>
            </w: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pl-PL"/>
              </w:rPr>
              <w:t>rających informacje sektora publicznego [szt.]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auto"/>
          </w:tcPr>
          <w:p w14:paraId="173FE5F5" w14:textId="77777777" w:rsidR="008659B1" w:rsidRDefault="00C37E5B">
            <w:pPr>
              <w:spacing w:after="0" w:line="240" w:lineRule="auto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842" w:type="dxa"/>
            <w:tcBorders>
              <w:top w:val="nil"/>
            </w:tcBorders>
            <w:shd w:val="clear" w:color="auto" w:fill="auto"/>
          </w:tcPr>
          <w:p w14:paraId="09659677" w14:textId="77777777" w:rsidR="008659B1" w:rsidRDefault="00C37E5B">
            <w:pPr>
              <w:spacing w:after="0" w:line="240" w:lineRule="auto"/>
              <w:jc w:val="right"/>
            </w:pP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pl-PL"/>
              </w:rPr>
              <w:t>12 649,00</w:t>
            </w:r>
          </w:p>
        </w:tc>
        <w:tc>
          <w:tcPr>
            <w:tcW w:w="1703" w:type="dxa"/>
            <w:tcBorders>
              <w:top w:val="nil"/>
            </w:tcBorders>
            <w:shd w:val="clear" w:color="auto" w:fill="auto"/>
          </w:tcPr>
          <w:p w14:paraId="1949F806" w14:textId="77777777" w:rsidR="008659B1" w:rsidRDefault="00C37E5B">
            <w:pPr>
              <w:spacing w:after="0" w:line="240" w:lineRule="auto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12-2021</w:t>
            </w:r>
          </w:p>
        </w:tc>
        <w:tc>
          <w:tcPr>
            <w:tcW w:w="2268" w:type="dxa"/>
            <w:tcBorders>
              <w:top w:val="nil"/>
            </w:tcBorders>
            <w:shd w:val="clear" w:color="auto" w:fill="auto"/>
          </w:tcPr>
          <w:p w14:paraId="45BCB8C6" w14:textId="77777777" w:rsidR="008659B1" w:rsidRDefault="00C37E5B">
            <w:pPr>
              <w:spacing w:after="0" w:line="240" w:lineRule="auto"/>
              <w:jc w:val="right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</w:tr>
      <w:tr w:rsidR="008659B1" w14:paraId="640EC3E1" w14:textId="77777777">
        <w:tc>
          <w:tcPr>
            <w:tcW w:w="2545" w:type="dxa"/>
            <w:tcBorders>
              <w:top w:val="nil"/>
            </w:tcBorders>
            <w:shd w:val="clear" w:color="auto" w:fill="auto"/>
          </w:tcPr>
          <w:p w14:paraId="269E5D65" w14:textId="77777777" w:rsidR="008659B1" w:rsidRDefault="00C37E5B">
            <w:pPr>
              <w:spacing w:after="0" w:line="240" w:lineRule="auto"/>
            </w:pP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pl-PL"/>
              </w:rPr>
              <w:t>4. Liczba utworzonych API [szt.]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auto"/>
          </w:tcPr>
          <w:p w14:paraId="2471B725" w14:textId="77777777" w:rsidR="008659B1" w:rsidRDefault="00C37E5B">
            <w:pPr>
              <w:spacing w:after="0" w:line="240" w:lineRule="auto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842" w:type="dxa"/>
            <w:tcBorders>
              <w:top w:val="nil"/>
            </w:tcBorders>
            <w:shd w:val="clear" w:color="auto" w:fill="auto"/>
          </w:tcPr>
          <w:p w14:paraId="398BDCE9" w14:textId="77777777" w:rsidR="008659B1" w:rsidRDefault="00C37E5B">
            <w:pPr>
              <w:spacing w:after="0" w:line="240" w:lineRule="auto"/>
              <w:jc w:val="right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703" w:type="dxa"/>
            <w:tcBorders>
              <w:top w:val="nil"/>
            </w:tcBorders>
            <w:shd w:val="clear" w:color="auto" w:fill="auto"/>
          </w:tcPr>
          <w:p w14:paraId="45A6A1A6" w14:textId="77777777" w:rsidR="008659B1" w:rsidRDefault="00C37E5B">
            <w:pPr>
              <w:spacing w:after="0" w:line="240" w:lineRule="auto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12-2021</w:t>
            </w:r>
          </w:p>
        </w:tc>
        <w:tc>
          <w:tcPr>
            <w:tcW w:w="2268" w:type="dxa"/>
            <w:tcBorders>
              <w:top w:val="nil"/>
            </w:tcBorders>
            <w:shd w:val="clear" w:color="auto" w:fill="auto"/>
          </w:tcPr>
          <w:p w14:paraId="24943054" w14:textId="77777777" w:rsidR="008659B1" w:rsidRDefault="00C37E5B">
            <w:pPr>
              <w:spacing w:after="0" w:line="240" w:lineRule="auto"/>
              <w:jc w:val="right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</w:tr>
      <w:tr w:rsidR="008659B1" w14:paraId="680AA670" w14:textId="77777777">
        <w:tc>
          <w:tcPr>
            <w:tcW w:w="2545" w:type="dxa"/>
            <w:tcBorders>
              <w:top w:val="nil"/>
            </w:tcBorders>
            <w:shd w:val="clear" w:color="auto" w:fill="auto"/>
          </w:tcPr>
          <w:p w14:paraId="257D85E0" w14:textId="77777777" w:rsidR="008659B1" w:rsidRDefault="00C37E5B">
            <w:pPr>
              <w:spacing w:after="0" w:line="240" w:lineRule="auto"/>
            </w:pP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pl-PL"/>
              </w:rPr>
              <w:t>5. Liczba baz danych ud</w:t>
            </w: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pl-PL"/>
              </w:rPr>
              <w:t>o</w:t>
            </w: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pl-PL"/>
              </w:rPr>
              <w:t>stępnionych on-line poprzez API [szt.]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auto"/>
          </w:tcPr>
          <w:p w14:paraId="5B85B4DF" w14:textId="77777777" w:rsidR="008659B1" w:rsidRDefault="00C37E5B">
            <w:pPr>
              <w:spacing w:after="0" w:line="240" w:lineRule="auto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842" w:type="dxa"/>
            <w:tcBorders>
              <w:top w:val="nil"/>
            </w:tcBorders>
            <w:shd w:val="clear" w:color="auto" w:fill="auto"/>
          </w:tcPr>
          <w:p w14:paraId="3378A854" w14:textId="77777777" w:rsidR="008659B1" w:rsidRDefault="00C37E5B">
            <w:pPr>
              <w:spacing w:after="0" w:line="240" w:lineRule="auto"/>
              <w:jc w:val="right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703" w:type="dxa"/>
            <w:tcBorders>
              <w:top w:val="nil"/>
            </w:tcBorders>
            <w:shd w:val="clear" w:color="auto" w:fill="auto"/>
          </w:tcPr>
          <w:p w14:paraId="36DE65C6" w14:textId="77777777" w:rsidR="008659B1" w:rsidRDefault="00C37E5B">
            <w:pPr>
              <w:spacing w:after="0" w:line="240" w:lineRule="auto"/>
            </w:pPr>
            <w:bookmarkStart w:id="15" w:name="__DdeLink__1123_3556334849"/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12-2021</w:t>
            </w:r>
            <w:bookmarkEnd w:id="15"/>
          </w:p>
        </w:tc>
        <w:tc>
          <w:tcPr>
            <w:tcW w:w="2268" w:type="dxa"/>
            <w:tcBorders>
              <w:top w:val="nil"/>
            </w:tcBorders>
            <w:shd w:val="clear" w:color="auto" w:fill="auto"/>
          </w:tcPr>
          <w:p w14:paraId="0CF32CCF" w14:textId="77777777" w:rsidR="008659B1" w:rsidRDefault="00C37E5B">
            <w:pPr>
              <w:spacing w:after="0" w:line="240" w:lineRule="auto"/>
              <w:jc w:val="right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</w:tr>
      <w:tr w:rsidR="008659B1" w14:paraId="6B71EFFE" w14:textId="77777777">
        <w:tc>
          <w:tcPr>
            <w:tcW w:w="2545" w:type="dxa"/>
            <w:tcBorders>
              <w:top w:val="nil"/>
            </w:tcBorders>
            <w:shd w:val="clear" w:color="auto" w:fill="auto"/>
          </w:tcPr>
          <w:p w14:paraId="7B9FFB17" w14:textId="77777777" w:rsidR="008659B1" w:rsidRDefault="00C37E5B">
            <w:pPr>
              <w:spacing w:after="0" w:line="240" w:lineRule="auto"/>
            </w:pP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pl-PL"/>
              </w:rPr>
              <w:t xml:space="preserve">6. </w:t>
            </w:r>
            <w:r>
              <w:rPr>
                <w:rFonts w:eastAsia="Times New Roman" w:cs="Times New Roman"/>
                <w:bCs/>
                <w:sz w:val="20"/>
                <w:szCs w:val="20"/>
                <w:lang w:eastAsia="pl-PL"/>
              </w:rPr>
              <w:t>Liczba pobrań/odtworzeń dokumentów zawierających informacje</w:t>
            </w:r>
            <w:r>
              <w:rPr>
                <w:rFonts w:eastAsia="Times New Roman" w:cs="Times New Roman"/>
                <w:bCs/>
                <w:sz w:val="20"/>
                <w:szCs w:val="20"/>
                <w:lang w:eastAsia="pl-PL"/>
              </w:rPr>
              <w:br/>
              <w:t>sektora publicznego [szt./rok]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auto"/>
          </w:tcPr>
          <w:p w14:paraId="43708A7B" w14:textId="77777777" w:rsidR="008659B1" w:rsidRDefault="00C37E5B">
            <w:pPr>
              <w:spacing w:after="0" w:line="240" w:lineRule="auto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szt/rok</w:t>
            </w:r>
          </w:p>
        </w:tc>
        <w:tc>
          <w:tcPr>
            <w:tcW w:w="1842" w:type="dxa"/>
            <w:tcBorders>
              <w:top w:val="nil"/>
            </w:tcBorders>
            <w:shd w:val="clear" w:color="auto" w:fill="auto"/>
          </w:tcPr>
          <w:p w14:paraId="4F7D6487" w14:textId="77777777" w:rsidR="008659B1" w:rsidRDefault="00C37E5B">
            <w:pPr>
              <w:spacing w:after="0" w:line="240" w:lineRule="auto"/>
              <w:jc w:val="right"/>
            </w:pPr>
            <w:r>
              <w:rPr>
                <w:rFonts w:eastAsia="Times New Roman" w:cs="Times New Roman"/>
                <w:sz w:val="20"/>
                <w:szCs w:val="20"/>
                <w:lang w:eastAsia="pl-PL"/>
              </w:rPr>
              <w:t>500 000</w:t>
            </w:r>
          </w:p>
        </w:tc>
        <w:tc>
          <w:tcPr>
            <w:tcW w:w="1703" w:type="dxa"/>
            <w:tcBorders>
              <w:top w:val="nil"/>
            </w:tcBorders>
            <w:shd w:val="clear" w:color="auto" w:fill="auto"/>
          </w:tcPr>
          <w:p w14:paraId="188672B3" w14:textId="77777777" w:rsidR="008659B1" w:rsidRDefault="00C37E5B">
            <w:pPr>
              <w:spacing w:after="0" w:line="240" w:lineRule="auto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12-2022</w:t>
            </w:r>
          </w:p>
        </w:tc>
        <w:tc>
          <w:tcPr>
            <w:tcW w:w="2268" w:type="dxa"/>
            <w:tcBorders>
              <w:top w:val="nil"/>
            </w:tcBorders>
            <w:shd w:val="clear" w:color="auto" w:fill="auto"/>
          </w:tcPr>
          <w:p w14:paraId="78EB06D4" w14:textId="77777777" w:rsidR="008659B1" w:rsidRDefault="00C37E5B">
            <w:pPr>
              <w:spacing w:after="0" w:line="240" w:lineRule="auto"/>
              <w:jc w:val="right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</w:tr>
      <w:tr w:rsidR="008659B1" w14:paraId="15D0B951" w14:textId="77777777">
        <w:tc>
          <w:tcPr>
            <w:tcW w:w="2545" w:type="dxa"/>
            <w:tcBorders>
              <w:top w:val="nil"/>
            </w:tcBorders>
            <w:shd w:val="clear" w:color="auto" w:fill="auto"/>
          </w:tcPr>
          <w:p w14:paraId="0D10E294" w14:textId="77777777" w:rsidR="008659B1" w:rsidRDefault="00C37E5B">
            <w:pPr>
              <w:spacing w:after="0" w:line="240" w:lineRule="auto"/>
            </w:pP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pl-PL"/>
              </w:rPr>
              <w:t>7. Rozmiar zdigitalizowanej informacji sektora public</w:t>
            </w: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pl-PL"/>
              </w:rPr>
              <w:t>z</w:t>
            </w: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pl-PL"/>
              </w:rPr>
              <w:t>nego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auto"/>
          </w:tcPr>
          <w:p w14:paraId="5BD1129E" w14:textId="77777777" w:rsidR="008659B1" w:rsidRDefault="00C37E5B">
            <w:pPr>
              <w:spacing w:after="0" w:line="240" w:lineRule="auto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TB</w:t>
            </w:r>
          </w:p>
        </w:tc>
        <w:tc>
          <w:tcPr>
            <w:tcW w:w="1842" w:type="dxa"/>
            <w:tcBorders>
              <w:top w:val="nil"/>
            </w:tcBorders>
            <w:shd w:val="clear" w:color="auto" w:fill="auto"/>
          </w:tcPr>
          <w:p w14:paraId="7EC422D8" w14:textId="77777777" w:rsidR="008659B1" w:rsidRDefault="00C37E5B">
            <w:pPr>
              <w:spacing w:after="0" w:line="240" w:lineRule="auto"/>
              <w:jc w:val="right"/>
            </w:pPr>
            <w:r>
              <w:rPr>
                <w:rFonts w:eastAsia="Times New Roman" w:cs="Times New Roman"/>
                <w:sz w:val="20"/>
                <w:szCs w:val="20"/>
                <w:lang w:eastAsia="pl-PL"/>
              </w:rPr>
              <w:t>90</w:t>
            </w:r>
          </w:p>
        </w:tc>
        <w:tc>
          <w:tcPr>
            <w:tcW w:w="1703" w:type="dxa"/>
            <w:tcBorders>
              <w:top w:val="nil"/>
            </w:tcBorders>
            <w:shd w:val="clear" w:color="auto" w:fill="auto"/>
          </w:tcPr>
          <w:p w14:paraId="4579A471" w14:textId="77777777" w:rsidR="008659B1" w:rsidRDefault="00C37E5B">
            <w:pPr>
              <w:spacing w:after="0" w:line="240" w:lineRule="auto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12-2021</w:t>
            </w:r>
          </w:p>
        </w:tc>
        <w:tc>
          <w:tcPr>
            <w:tcW w:w="2268" w:type="dxa"/>
            <w:tcBorders>
              <w:top w:val="nil"/>
            </w:tcBorders>
            <w:shd w:val="clear" w:color="auto" w:fill="auto"/>
          </w:tcPr>
          <w:p w14:paraId="66A65326" w14:textId="77777777" w:rsidR="008659B1" w:rsidRDefault="00C37E5B">
            <w:pPr>
              <w:spacing w:after="0" w:line="240" w:lineRule="auto"/>
              <w:jc w:val="right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</w:tr>
      <w:tr w:rsidR="008659B1" w14:paraId="744A581A" w14:textId="77777777">
        <w:tc>
          <w:tcPr>
            <w:tcW w:w="2545" w:type="dxa"/>
            <w:tcBorders>
              <w:top w:val="nil"/>
            </w:tcBorders>
            <w:shd w:val="clear" w:color="auto" w:fill="auto"/>
          </w:tcPr>
          <w:p w14:paraId="03620A1B" w14:textId="77777777" w:rsidR="008659B1" w:rsidRDefault="00C37E5B">
            <w:pPr>
              <w:spacing w:after="0" w:line="240" w:lineRule="auto"/>
            </w:pP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pl-PL"/>
              </w:rPr>
              <w:lastRenderedPageBreak/>
              <w:t>8. Rozmiar udostępnionych on-line informacji sektora publicznego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auto"/>
          </w:tcPr>
          <w:p w14:paraId="632A71B1" w14:textId="77777777" w:rsidR="008659B1" w:rsidRDefault="00C37E5B">
            <w:pPr>
              <w:spacing w:after="0" w:line="240" w:lineRule="auto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TB</w:t>
            </w:r>
          </w:p>
        </w:tc>
        <w:tc>
          <w:tcPr>
            <w:tcW w:w="1842" w:type="dxa"/>
            <w:tcBorders>
              <w:top w:val="nil"/>
            </w:tcBorders>
            <w:shd w:val="clear" w:color="auto" w:fill="auto"/>
          </w:tcPr>
          <w:p w14:paraId="6E5882DE" w14:textId="77777777" w:rsidR="008659B1" w:rsidRDefault="00C37E5B">
            <w:pPr>
              <w:spacing w:after="0" w:line="240" w:lineRule="auto"/>
              <w:jc w:val="right"/>
            </w:pPr>
            <w:r>
              <w:rPr>
                <w:rFonts w:eastAsia="Times New Roman" w:cs="Times New Roman"/>
                <w:sz w:val="20"/>
                <w:szCs w:val="20"/>
                <w:lang w:eastAsia="pl-PL"/>
              </w:rPr>
              <w:t>90</w:t>
            </w:r>
          </w:p>
        </w:tc>
        <w:tc>
          <w:tcPr>
            <w:tcW w:w="1703" w:type="dxa"/>
            <w:tcBorders>
              <w:top w:val="nil"/>
            </w:tcBorders>
            <w:shd w:val="clear" w:color="auto" w:fill="auto"/>
          </w:tcPr>
          <w:p w14:paraId="54A16A3F" w14:textId="77777777" w:rsidR="008659B1" w:rsidRDefault="00C37E5B">
            <w:pPr>
              <w:spacing w:after="0" w:line="240" w:lineRule="auto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12-2021</w:t>
            </w:r>
          </w:p>
        </w:tc>
        <w:tc>
          <w:tcPr>
            <w:tcW w:w="2268" w:type="dxa"/>
            <w:tcBorders>
              <w:top w:val="nil"/>
            </w:tcBorders>
            <w:shd w:val="clear" w:color="auto" w:fill="auto"/>
          </w:tcPr>
          <w:p w14:paraId="4F75C66E" w14:textId="77777777" w:rsidR="008659B1" w:rsidRDefault="00C37E5B">
            <w:pPr>
              <w:spacing w:after="0" w:line="240" w:lineRule="auto"/>
              <w:jc w:val="right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</w:tr>
      <w:tr w:rsidR="008659B1" w14:paraId="454378A4" w14:textId="77777777">
        <w:tc>
          <w:tcPr>
            <w:tcW w:w="2545" w:type="dxa"/>
            <w:tcBorders>
              <w:top w:val="nil"/>
            </w:tcBorders>
            <w:shd w:val="clear" w:color="auto" w:fill="auto"/>
          </w:tcPr>
          <w:p w14:paraId="6322DE18" w14:textId="77777777" w:rsidR="008659B1" w:rsidRDefault="00C37E5B">
            <w:pPr>
              <w:spacing w:after="0" w:line="240" w:lineRule="auto"/>
            </w:pP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pl-PL"/>
              </w:rPr>
              <w:t>9. Liczba wygenerowanych kluczy API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auto"/>
          </w:tcPr>
          <w:p w14:paraId="4BAF3A46" w14:textId="77777777" w:rsidR="008659B1" w:rsidRDefault="00C37E5B">
            <w:pPr>
              <w:spacing w:after="0" w:line="240" w:lineRule="auto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szt</w:t>
            </w:r>
          </w:p>
        </w:tc>
        <w:tc>
          <w:tcPr>
            <w:tcW w:w="1842" w:type="dxa"/>
            <w:tcBorders>
              <w:top w:val="nil"/>
            </w:tcBorders>
            <w:shd w:val="clear" w:color="auto" w:fill="auto"/>
          </w:tcPr>
          <w:p w14:paraId="1C5B7D6D" w14:textId="77777777" w:rsidR="008659B1" w:rsidRDefault="00C37E5B">
            <w:pPr>
              <w:spacing w:after="0" w:line="240" w:lineRule="auto"/>
              <w:jc w:val="right"/>
            </w:pPr>
            <w:r>
              <w:rPr>
                <w:rFonts w:eastAsia="Times New Roman" w:cs="Times New Roman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703" w:type="dxa"/>
            <w:tcBorders>
              <w:top w:val="nil"/>
            </w:tcBorders>
            <w:shd w:val="clear" w:color="auto" w:fill="auto"/>
          </w:tcPr>
          <w:p w14:paraId="7CE78AF2" w14:textId="77777777" w:rsidR="008659B1" w:rsidRDefault="00C37E5B">
            <w:pPr>
              <w:spacing w:after="0" w:line="240" w:lineRule="auto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12-2021</w:t>
            </w:r>
          </w:p>
        </w:tc>
        <w:tc>
          <w:tcPr>
            <w:tcW w:w="2268" w:type="dxa"/>
            <w:tcBorders>
              <w:top w:val="nil"/>
            </w:tcBorders>
            <w:shd w:val="clear" w:color="auto" w:fill="auto"/>
          </w:tcPr>
          <w:p w14:paraId="59CA69A3" w14:textId="77777777" w:rsidR="008659B1" w:rsidRDefault="00C37E5B">
            <w:pPr>
              <w:spacing w:after="0" w:line="240" w:lineRule="auto"/>
              <w:jc w:val="right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</w:tr>
    </w:tbl>
    <w:p w14:paraId="48781108" w14:textId="77777777" w:rsidR="008659B1" w:rsidRDefault="00C37E5B">
      <w:pPr>
        <w:pStyle w:val="Nagwek2"/>
        <w:numPr>
          <w:ilvl w:val="0"/>
          <w:numId w:val="1"/>
        </w:numPr>
        <w:spacing w:before="360" w:after="120"/>
        <w:ind w:left="426" w:hanging="426"/>
        <w:rPr>
          <w:rFonts w:ascii="Arial" w:hAnsi="Arial" w:cs="Arial"/>
        </w:rPr>
      </w:pPr>
      <w:r>
        <w:rPr>
          <w:rStyle w:val="Nagwek2Znak"/>
          <w:rFonts w:ascii="Arial" w:hAnsi="Arial" w:cs="Arial"/>
          <w:b/>
          <w:color w:val="auto"/>
          <w:sz w:val="24"/>
          <w:szCs w:val="24"/>
        </w:rPr>
        <w:t>E-usługi A2A, A2B, A2C</w:t>
      </w:r>
      <w:r>
        <w:rPr>
          <w:rFonts w:ascii="Arial" w:hAnsi="Arial" w:cs="Arial"/>
          <w:color w:val="auto"/>
        </w:rPr>
        <w:t xml:space="preserve"> </w:t>
      </w:r>
      <w:bookmarkStart w:id="16" w:name="_Hlk506932259"/>
      <w:r>
        <w:rPr>
          <w:rFonts w:ascii="Arial" w:hAnsi="Arial" w:cs="Arial"/>
          <w:sz w:val="20"/>
          <w:szCs w:val="20"/>
        </w:rPr>
        <w:t>&lt;</w:t>
      </w:r>
      <w:r>
        <w:rPr>
          <w:rFonts w:ascii="Arial" w:hAnsi="Arial" w:cs="Arial"/>
          <w:color w:val="767171" w:themeColor="background2" w:themeShade="80"/>
          <w:sz w:val="20"/>
          <w:szCs w:val="20"/>
        </w:rPr>
        <w:t>maksymalnie 2000 znaków&gt;</w:t>
      </w:r>
      <w:bookmarkEnd w:id="16"/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797"/>
        <w:gridCol w:w="1261"/>
        <w:gridCol w:w="1395"/>
        <w:gridCol w:w="4181"/>
      </w:tblGrid>
      <w:tr w:rsidR="008659B1" w14:paraId="48180FB6" w14:textId="77777777">
        <w:trPr>
          <w:tblHeader/>
        </w:trPr>
        <w:tc>
          <w:tcPr>
            <w:tcW w:w="2796" w:type="dxa"/>
            <w:shd w:val="clear" w:color="auto" w:fill="D0CECE" w:themeFill="background2" w:themeFillShade="E6"/>
            <w:vAlign w:val="center"/>
          </w:tcPr>
          <w:p w14:paraId="4132377F" w14:textId="77777777" w:rsidR="008659B1" w:rsidRDefault="00C37E5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261" w:type="dxa"/>
            <w:shd w:val="clear" w:color="auto" w:fill="D0CECE" w:themeFill="background2" w:themeFillShade="E6"/>
            <w:vAlign w:val="center"/>
          </w:tcPr>
          <w:p w14:paraId="3E87E9F0" w14:textId="77777777" w:rsidR="008659B1" w:rsidRDefault="00C37E5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Planowana data wdr</w:t>
            </w:r>
            <w:r>
              <w:rPr>
                <w:rFonts w:ascii="Arial" w:hAnsi="Arial" w:cs="Arial"/>
                <w:b/>
                <w:sz w:val="20"/>
                <w:szCs w:val="20"/>
              </w:rPr>
              <w:t>o</w:t>
            </w:r>
            <w:r>
              <w:rPr>
                <w:rFonts w:ascii="Arial" w:hAnsi="Arial" w:cs="Arial"/>
                <w:b/>
                <w:sz w:val="20"/>
                <w:szCs w:val="20"/>
              </w:rPr>
              <w:t>żenia</w:t>
            </w:r>
          </w:p>
        </w:tc>
        <w:tc>
          <w:tcPr>
            <w:tcW w:w="1395" w:type="dxa"/>
            <w:shd w:val="clear" w:color="auto" w:fill="D0CECE" w:themeFill="background2" w:themeFillShade="E6"/>
          </w:tcPr>
          <w:p w14:paraId="7F267E1E" w14:textId="77777777" w:rsidR="008659B1" w:rsidRDefault="00C37E5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Rzeczywista data wdr</w:t>
            </w:r>
            <w:r>
              <w:rPr>
                <w:rFonts w:ascii="Arial" w:hAnsi="Arial" w:cs="Arial"/>
                <w:b/>
                <w:sz w:val="20"/>
                <w:szCs w:val="20"/>
              </w:rPr>
              <w:t>o</w:t>
            </w:r>
            <w:r>
              <w:rPr>
                <w:rFonts w:ascii="Arial" w:hAnsi="Arial" w:cs="Arial"/>
                <w:b/>
                <w:sz w:val="20"/>
                <w:szCs w:val="20"/>
              </w:rPr>
              <w:t>żenia</w:t>
            </w:r>
          </w:p>
        </w:tc>
        <w:tc>
          <w:tcPr>
            <w:tcW w:w="4181" w:type="dxa"/>
            <w:shd w:val="clear" w:color="auto" w:fill="D0CECE" w:themeFill="background2" w:themeFillShade="E6"/>
            <w:vAlign w:val="center"/>
          </w:tcPr>
          <w:p w14:paraId="02C12E40" w14:textId="77777777" w:rsidR="008659B1" w:rsidRDefault="00C37E5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8659B1" w14:paraId="78F48C9B" w14:textId="77777777">
        <w:tc>
          <w:tcPr>
            <w:tcW w:w="2796" w:type="dxa"/>
            <w:shd w:val="clear" w:color="auto" w:fill="auto"/>
          </w:tcPr>
          <w:p w14:paraId="5E1F9761" w14:textId="77777777" w:rsidR="008659B1" w:rsidRDefault="00C37E5B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20"/>
              </w:rPr>
              <w:t>N/d</w:t>
            </w:r>
          </w:p>
        </w:tc>
        <w:tc>
          <w:tcPr>
            <w:tcW w:w="1261" w:type="dxa"/>
            <w:shd w:val="clear" w:color="auto" w:fill="auto"/>
          </w:tcPr>
          <w:p w14:paraId="7CFF420C" w14:textId="77777777" w:rsidR="008659B1" w:rsidRDefault="008659B1">
            <w:pPr>
              <w:spacing w:after="0" w:line="240" w:lineRule="auto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1395" w:type="dxa"/>
            <w:shd w:val="clear" w:color="auto" w:fill="auto"/>
          </w:tcPr>
          <w:p w14:paraId="6795B015" w14:textId="77777777" w:rsidR="008659B1" w:rsidRDefault="008659B1">
            <w:pPr>
              <w:spacing w:after="0" w:line="240" w:lineRule="auto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4181" w:type="dxa"/>
            <w:shd w:val="clear" w:color="auto" w:fill="auto"/>
          </w:tcPr>
          <w:p w14:paraId="7490FADB" w14:textId="77777777" w:rsidR="008659B1" w:rsidRDefault="008659B1">
            <w:pPr>
              <w:spacing w:after="0" w:line="240" w:lineRule="auto"/>
              <w:rPr>
                <w:rFonts w:ascii="Arial" w:hAnsi="Arial" w:cs="Arial"/>
                <w:bCs/>
                <w:color w:val="0070C0"/>
                <w:sz w:val="18"/>
                <w:szCs w:val="20"/>
              </w:rPr>
            </w:pPr>
          </w:p>
        </w:tc>
      </w:tr>
    </w:tbl>
    <w:p w14:paraId="58C3099F" w14:textId="77777777" w:rsidR="008659B1" w:rsidRDefault="00C37E5B">
      <w:pPr>
        <w:pStyle w:val="Nagwek2"/>
        <w:numPr>
          <w:ilvl w:val="0"/>
          <w:numId w:val="1"/>
        </w:numPr>
        <w:spacing w:before="360" w:after="1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>
        <w:rPr>
          <w:rStyle w:val="Nagwek3Znak"/>
          <w:rFonts w:ascii="Arial" w:eastAsiaTheme="minorHAnsi" w:hAnsi="Arial" w:cs="Arial"/>
          <w:b/>
          <w:color w:val="auto"/>
        </w:rPr>
        <w:t>Udostępnione informacje sektora publicznego i zdigitalizowane zasoby</w:t>
      </w:r>
      <w:r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>
        <w:rPr>
          <w:rFonts w:ascii="Arial" w:hAnsi="Arial" w:cs="Arial"/>
          <w:color w:val="767171" w:themeColor="background2" w:themeShade="80"/>
          <w:sz w:val="20"/>
          <w:szCs w:val="20"/>
        </w:rPr>
        <w:t>&lt;ma</w:t>
      </w:r>
      <w:r>
        <w:rPr>
          <w:rFonts w:ascii="Arial" w:hAnsi="Arial" w:cs="Arial"/>
          <w:color w:val="767171" w:themeColor="background2" w:themeShade="80"/>
          <w:sz w:val="20"/>
          <w:szCs w:val="20"/>
        </w:rPr>
        <w:t>k</w:t>
      </w:r>
      <w:r>
        <w:rPr>
          <w:rFonts w:ascii="Arial" w:hAnsi="Arial" w:cs="Arial"/>
          <w:color w:val="767171" w:themeColor="background2" w:themeShade="80"/>
          <w:sz w:val="20"/>
          <w:szCs w:val="20"/>
        </w:rPr>
        <w:t>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972"/>
        <w:gridCol w:w="1261"/>
        <w:gridCol w:w="1395"/>
        <w:gridCol w:w="4006"/>
      </w:tblGrid>
      <w:tr w:rsidR="008659B1" w14:paraId="4075E3BE" w14:textId="77777777">
        <w:trPr>
          <w:tblHeader/>
        </w:trPr>
        <w:tc>
          <w:tcPr>
            <w:tcW w:w="2971" w:type="dxa"/>
            <w:shd w:val="clear" w:color="auto" w:fill="D0CECE" w:themeFill="background2" w:themeFillShade="E6"/>
            <w:vAlign w:val="center"/>
          </w:tcPr>
          <w:p w14:paraId="4D550795" w14:textId="77777777" w:rsidR="008659B1" w:rsidRDefault="00C37E5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261" w:type="dxa"/>
            <w:shd w:val="clear" w:color="auto" w:fill="D0CECE" w:themeFill="background2" w:themeFillShade="E6"/>
            <w:vAlign w:val="center"/>
          </w:tcPr>
          <w:p w14:paraId="5210AB68" w14:textId="77777777" w:rsidR="008659B1" w:rsidRDefault="00C37E5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Planowana data wdr</w:t>
            </w:r>
            <w:r>
              <w:rPr>
                <w:rFonts w:ascii="Arial" w:hAnsi="Arial" w:cs="Arial"/>
                <w:b/>
                <w:sz w:val="20"/>
                <w:szCs w:val="20"/>
              </w:rPr>
              <w:t>o</w:t>
            </w:r>
            <w:r>
              <w:rPr>
                <w:rFonts w:ascii="Arial" w:hAnsi="Arial" w:cs="Arial"/>
                <w:b/>
                <w:sz w:val="20"/>
                <w:szCs w:val="20"/>
              </w:rPr>
              <w:t>żenia</w:t>
            </w:r>
          </w:p>
        </w:tc>
        <w:tc>
          <w:tcPr>
            <w:tcW w:w="1395" w:type="dxa"/>
            <w:shd w:val="clear" w:color="auto" w:fill="D0CECE" w:themeFill="background2" w:themeFillShade="E6"/>
          </w:tcPr>
          <w:p w14:paraId="648C8B2C" w14:textId="77777777" w:rsidR="008659B1" w:rsidRDefault="00C37E5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Rzeczywista data wdr</w:t>
            </w:r>
            <w:r>
              <w:rPr>
                <w:rFonts w:ascii="Arial" w:hAnsi="Arial" w:cs="Arial"/>
                <w:b/>
                <w:sz w:val="20"/>
                <w:szCs w:val="20"/>
              </w:rPr>
              <w:t>o</w:t>
            </w:r>
            <w:r>
              <w:rPr>
                <w:rFonts w:ascii="Arial" w:hAnsi="Arial" w:cs="Arial"/>
                <w:b/>
                <w:sz w:val="20"/>
                <w:szCs w:val="20"/>
              </w:rPr>
              <w:t>żenia</w:t>
            </w:r>
          </w:p>
        </w:tc>
        <w:tc>
          <w:tcPr>
            <w:tcW w:w="4006" w:type="dxa"/>
            <w:shd w:val="clear" w:color="auto" w:fill="D0CECE" w:themeFill="background2" w:themeFillShade="E6"/>
            <w:vAlign w:val="center"/>
          </w:tcPr>
          <w:p w14:paraId="7EC40161" w14:textId="77777777" w:rsidR="008659B1" w:rsidRDefault="00C37E5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8659B1" w14:paraId="44196299" w14:textId="77777777">
        <w:tc>
          <w:tcPr>
            <w:tcW w:w="2971" w:type="dxa"/>
            <w:shd w:val="clear" w:color="auto" w:fill="auto"/>
          </w:tcPr>
          <w:p w14:paraId="05AED375" w14:textId="77777777" w:rsidR="008659B1" w:rsidRDefault="00C37E5B">
            <w:pPr>
              <w:spacing w:after="0" w:line="240" w:lineRule="auto"/>
              <w:jc w:val="both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Udostępnienie dziedzictwa muzyki polskiej (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muzyka, kopie cyfrowe rękopisów i druków, partytury cyfrowe, zapisy nutowe w form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a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cie symbolicznym, metadane RISM)</w:t>
            </w:r>
          </w:p>
          <w:p w14:paraId="1EF2E468" w14:textId="77777777" w:rsidR="008659B1" w:rsidRDefault="008659B1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1" w:type="dxa"/>
            <w:shd w:val="clear" w:color="auto" w:fill="auto"/>
          </w:tcPr>
          <w:p w14:paraId="67312665" w14:textId="77777777" w:rsidR="008659B1" w:rsidRDefault="00C37E5B">
            <w:pPr>
              <w:spacing w:after="0" w:line="240" w:lineRule="auto"/>
              <w:ind w:left="44"/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12-2021</w:t>
            </w:r>
          </w:p>
          <w:p w14:paraId="639AEEDE" w14:textId="77777777" w:rsidR="008659B1" w:rsidRDefault="008659B1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shd w:val="clear" w:color="auto" w:fill="auto"/>
          </w:tcPr>
          <w:p w14:paraId="49CAB65B" w14:textId="77777777" w:rsidR="008659B1" w:rsidRDefault="008659B1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006" w:type="dxa"/>
            <w:shd w:val="clear" w:color="auto" w:fill="auto"/>
          </w:tcPr>
          <w:p w14:paraId="00C296A2" w14:textId="77777777" w:rsidR="008659B1" w:rsidRDefault="00C37E5B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n/d</w:t>
            </w:r>
          </w:p>
        </w:tc>
      </w:tr>
    </w:tbl>
    <w:p w14:paraId="1CE865B2" w14:textId="77777777" w:rsidR="008659B1" w:rsidRDefault="00C37E5B">
      <w:pPr>
        <w:pStyle w:val="Nagwek3"/>
        <w:numPr>
          <w:ilvl w:val="0"/>
          <w:numId w:val="1"/>
        </w:numPr>
        <w:spacing w:before="360" w:after="160"/>
        <w:ind w:left="426" w:hanging="426"/>
        <w:rPr>
          <w:rFonts w:ascii="Arial" w:hAnsi="Arial" w:cs="Arial"/>
          <w:sz w:val="18"/>
          <w:szCs w:val="18"/>
        </w:rPr>
      </w:pPr>
      <w:r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4 i 5)</w:t>
      </w:r>
      <w:r>
        <w:rPr>
          <w:rFonts w:ascii="Arial" w:hAnsi="Arial" w:cs="Arial"/>
          <w:color w:val="auto"/>
        </w:rPr>
        <w:t xml:space="preserve"> </w:t>
      </w:r>
      <w:r>
        <w:rPr>
          <w:rFonts w:ascii="Arial" w:hAnsi="Arial" w:cs="Arial"/>
          <w:color w:val="767171" w:themeColor="background2" w:themeShade="80"/>
          <w:sz w:val="20"/>
          <w:szCs w:val="18"/>
        </w:rPr>
        <w:t>&lt;maksymalnie 2000 znaków&gt;</w:t>
      </w:r>
      <w:r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550"/>
        <w:gridCol w:w="1700"/>
        <w:gridCol w:w="1843"/>
        <w:gridCol w:w="3541"/>
      </w:tblGrid>
      <w:tr w:rsidR="008659B1" w14:paraId="0414C4F0" w14:textId="77777777">
        <w:trPr>
          <w:tblHeader/>
        </w:trPr>
        <w:tc>
          <w:tcPr>
            <w:tcW w:w="2549" w:type="dxa"/>
            <w:shd w:val="clear" w:color="auto" w:fill="D0CECE" w:themeFill="background2" w:themeFillShade="E6"/>
          </w:tcPr>
          <w:p w14:paraId="1A922200" w14:textId="77777777" w:rsidR="008659B1" w:rsidRDefault="00C37E5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0" w:type="dxa"/>
            <w:shd w:val="clear" w:color="auto" w:fill="D0CECE" w:themeFill="background2" w:themeFillShade="E6"/>
          </w:tcPr>
          <w:p w14:paraId="732F26A6" w14:textId="77777777" w:rsidR="008659B1" w:rsidRDefault="00C37E5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72EAA789" w14:textId="77777777" w:rsidR="008659B1" w:rsidRDefault="00C37E5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1" w:type="dxa"/>
            <w:shd w:val="clear" w:color="auto" w:fill="D0CECE" w:themeFill="background2" w:themeFillShade="E6"/>
          </w:tcPr>
          <w:p w14:paraId="2F2A2F14" w14:textId="77777777" w:rsidR="008659B1" w:rsidRDefault="00C37E5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Komplementarność względem produktów innych projektów </w:t>
            </w:r>
          </w:p>
          <w:p w14:paraId="005CD2EF" w14:textId="77777777" w:rsidR="008659B1" w:rsidRDefault="008659B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8659B1" w14:paraId="1141B433" w14:textId="77777777">
        <w:tc>
          <w:tcPr>
            <w:tcW w:w="2549" w:type="dxa"/>
            <w:shd w:val="clear" w:color="auto" w:fill="auto"/>
          </w:tcPr>
          <w:p w14:paraId="2BD3E1D0" w14:textId="77777777" w:rsidR="008659B1" w:rsidRDefault="00C37E5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N/d</w:t>
            </w:r>
          </w:p>
        </w:tc>
        <w:tc>
          <w:tcPr>
            <w:tcW w:w="1700" w:type="dxa"/>
            <w:shd w:val="clear" w:color="auto" w:fill="auto"/>
          </w:tcPr>
          <w:p w14:paraId="7A8ABA5E" w14:textId="77777777" w:rsidR="008659B1" w:rsidRDefault="008659B1">
            <w:pPr>
              <w:spacing w:after="0" w:line="240" w:lineRule="auto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1843" w:type="dxa"/>
            <w:shd w:val="clear" w:color="auto" w:fill="auto"/>
          </w:tcPr>
          <w:p w14:paraId="371C9EF3" w14:textId="77777777" w:rsidR="008659B1" w:rsidRDefault="008659B1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3541" w:type="dxa"/>
            <w:shd w:val="clear" w:color="auto" w:fill="auto"/>
          </w:tcPr>
          <w:p w14:paraId="600A96A2" w14:textId="77777777" w:rsidR="008659B1" w:rsidRDefault="008659B1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</w:tbl>
    <w:p w14:paraId="20AAB8DC" w14:textId="77777777" w:rsidR="008659B1" w:rsidRDefault="00C37E5B">
      <w:pPr>
        <w:pStyle w:val="Akapitzlist"/>
        <w:numPr>
          <w:ilvl w:val="0"/>
          <w:numId w:val="1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>
        <w:rPr>
          <w:rStyle w:val="Nagwek2Znak"/>
          <w:rFonts w:ascii="Arial" w:hAnsi="Arial" w:cs="Arial"/>
          <w:b/>
          <w:color w:val="auto"/>
          <w:sz w:val="24"/>
          <w:szCs w:val="24"/>
        </w:rPr>
        <w:t>Ryzyka</w:t>
      </w:r>
      <w:r>
        <w:rPr>
          <w:rStyle w:val="Nagwek3Znak"/>
          <w:rFonts w:ascii="Arial" w:hAnsi="Arial" w:cs="Arial"/>
          <w:b/>
          <w:color w:val="auto"/>
        </w:rPr>
        <w:t xml:space="preserve"> </w:t>
      </w:r>
      <w:r>
        <w:rPr>
          <w:rFonts w:ascii="Arial" w:hAnsi="Arial" w:cs="Arial"/>
          <w:color w:val="0070C0"/>
        </w:rPr>
        <w:t xml:space="preserve">  </w:t>
      </w:r>
      <w:r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p w14:paraId="50828977" w14:textId="77777777" w:rsidR="008659B1" w:rsidRDefault="00C37E5B">
      <w:pPr>
        <w:spacing w:after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</w:tblPr>
      <w:tblGrid>
        <w:gridCol w:w="2293"/>
        <w:gridCol w:w="1633"/>
        <w:gridCol w:w="3304"/>
        <w:gridCol w:w="2268"/>
      </w:tblGrid>
      <w:tr w:rsidR="008659B1" w14:paraId="5C5DADDB" w14:textId="77777777">
        <w:trPr>
          <w:tblHeader/>
        </w:trPr>
        <w:tc>
          <w:tcPr>
            <w:tcW w:w="2292" w:type="dxa"/>
            <w:shd w:val="clear" w:color="auto" w:fill="D0CECE" w:themeFill="background2" w:themeFillShade="E6"/>
            <w:vAlign w:val="center"/>
          </w:tcPr>
          <w:p w14:paraId="3AE08740" w14:textId="77777777" w:rsidR="008659B1" w:rsidRDefault="00C37E5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33" w:type="dxa"/>
            <w:shd w:val="clear" w:color="auto" w:fill="D0CECE" w:themeFill="background2" w:themeFillShade="E6"/>
            <w:vAlign w:val="center"/>
          </w:tcPr>
          <w:p w14:paraId="52B1871A" w14:textId="77777777" w:rsidR="008659B1" w:rsidRDefault="00C37E5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Siła oddział</w:t>
            </w:r>
            <w:r>
              <w:rPr>
                <w:rFonts w:ascii="Arial" w:hAnsi="Arial" w:cs="Arial"/>
                <w:b/>
                <w:sz w:val="20"/>
                <w:szCs w:val="20"/>
              </w:rPr>
              <w:t>y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wania </w:t>
            </w:r>
          </w:p>
        </w:tc>
        <w:tc>
          <w:tcPr>
            <w:tcW w:w="3304" w:type="dxa"/>
            <w:shd w:val="clear" w:color="auto" w:fill="D0CECE" w:themeFill="background2" w:themeFillShade="E6"/>
          </w:tcPr>
          <w:p w14:paraId="7F98DD03" w14:textId="77777777" w:rsidR="008659B1" w:rsidRDefault="00C37E5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Prawdopodobieństwo wyst</w:t>
            </w:r>
            <w:r>
              <w:rPr>
                <w:rFonts w:ascii="Arial" w:hAnsi="Arial" w:cs="Arial"/>
                <w:b/>
                <w:sz w:val="20"/>
                <w:szCs w:val="20"/>
              </w:rPr>
              <w:t>ą</w:t>
            </w:r>
            <w:r>
              <w:rPr>
                <w:rFonts w:ascii="Arial" w:hAnsi="Arial" w:cs="Arial"/>
                <w:b/>
                <w:sz w:val="20"/>
                <w:szCs w:val="20"/>
              </w:rPr>
              <w:t>pienia ryzyka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2663C3DD" w14:textId="77777777" w:rsidR="008659B1" w:rsidRDefault="00C37E5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8659B1" w14:paraId="1AB42B3F" w14:textId="77777777">
        <w:tc>
          <w:tcPr>
            <w:tcW w:w="2292" w:type="dxa"/>
            <w:shd w:val="clear" w:color="auto" w:fill="auto"/>
            <w:vAlign w:val="center"/>
          </w:tcPr>
          <w:p w14:paraId="10E389B9" w14:textId="77777777" w:rsidR="008659B1" w:rsidRDefault="00C37E5B">
            <w:pPr>
              <w:spacing w:after="0" w:line="240" w:lineRule="auto"/>
              <w:rPr>
                <w:color w:val="000000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t>Ryzyko związane z real</w:t>
            </w:r>
            <w:r>
              <w:rPr>
                <w:rFonts w:ascii="Arial" w:hAnsi="Arial" w:cs="Arial"/>
                <w:color w:val="000000"/>
                <w:sz w:val="18"/>
                <w:szCs w:val="20"/>
              </w:rPr>
              <w:t>i</w:t>
            </w:r>
            <w:r>
              <w:rPr>
                <w:rFonts w:ascii="Arial" w:hAnsi="Arial" w:cs="Arial"/>
                <w:color w:val="000000"/>
                <w:sz w:val="18"/>
                <w:szCs w:val="20"/>
              </w:rPr>
              <w:t>zacją harmonogramu: zakup sprzętu</w:t>
            </w:r>
          </w:p>
        </w:tc>
        <w:tc>
          <w:tcPr>
            <w:tcW w:w="1633" w:type="dxa"/>
            <w:shd w:val="clear" w:color="auto" w:fill="auto"/>
          </w:tcPr>
          <w:p w14:paraId="0427258C" w14:textId="77777777" w:rsidR="008659B1" w:rsidRDefault="00C37E5B">
            <w:pPr>
              <w:spacing w:after="0" w:line="240" w:lineRule="auto"/>
              <w:rPr>
                <w:color w:val="000000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t>mała</w:t>
            </w:r>
          </w:p>
        </w:tc>
        <w:tc>
          <w:tcPr>
            <w:tcW w:w="3304" w:type="dxa"/>
            <w:shd w:val="clear" w:color="auto" w:fill="auto"/>
          </w:tcPr>
          <w:p w14:paraId="6CD82D32" w14:textId="77777777" w:rsidR="008659B1" w:rsidRDefault="00C37E5B">
            <w:pPr>
              <w:spacing w:after="0" w:line="240" w:lineRule="auto"/>
              <w:rPr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lang w:eastAsia="pl-PL"/>
              </w:rPr>
              <w:t>duża</w:t>
            </w:r>
          </w:p>
        </w:tc>
        <w:tc>
          <w:tcPr>
            <w:tcW w:w="2268" w:type="dxa"/>
            <w:shd w:val="clear" w:color="auto" w:fill="auto"/>
          </w:tcPr>
          <w:p w14:paraId="3C4ABFFD" w14:textId="77777777" w:rsidR="008659B1" w:rsidRDefault="00C37E5B">
            <w:pPr>
              <w:spacing w:after="0" w:line="240" w:lineRule="auto"/>
              <w:rPr>
                <w:color w:val="000000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t>Realizacja części zad</w:t>
            </w:r>
            <w:r>
              <w:rPr>
                <w:rFonts w:ascii="Arial" w:hAnsi="Arial" w:cs="Arial"/>
                <w:color w:val="000000"/>
                <w:sz w:val="18"/>
                <w:szCs w:val="20"/>
              </w:rPr>
              <w:t>a</w:t>
            </w:r>
            <w:r>
              <w:rPr>
                <w:rFonts w:ascii="Arial" w:hAnsi="Arial" w:cs="Arial"/>
                <w:color w:val="000000"/>
                <w:sz w:val="18"/>
                <w:szCs w:val="20"/>
              </w:rPr>
              <w:t>nia 1 (Zakup sprzętu) została zakończona po terminie ostatecznym realizacji kamienia mil</w:t>
            </w:r>
            <w:r>
              <w:rPr>
                <w:rFonts w:ascii="Arial" w:hAnsi="Arial" w:cs="Arial"/>
                <w:color w:val="000000"/>
                <w:sz w:val="18"/>
                <w:szCs w:val="20"/>
              </w:rPr>
              <w:t>o</w:t>
            </w:r>
            <w:r>
              <w:rPr>
                <w:rFonts w:ascii="Arial" w:hAnsi="Arial" w:cs="Arial"/>
                <w:color w:val="000000"/>
                <w:sz w:val="18"/>
                <w:szCs w:val="20"/>
              </w:rPr>
              <w:t xml:space="preserve">wego. Ryzyko zostało zaraportowane i opisane w poprzednim raporcie. Działania zarządcze: zrealizowano zamówienie zgodnie z przyjętymi warunkami technicznymi. Spodziewane efekty: minimalizacja wpływu na realizację pozostałych </w:t>
            </w:r>
            <w:r>
              <w:rPr>
                <w:rFonts w:ascii="Arial" w:hAnsi="Arial" w:cs="Arial"/>
                <w:color w:val="000000"/>
                <w:sz w:val="18"/>
                <w:szCs w:val="20"/>
              </w:rPr>
              <w:lastRenderedPageBreak/>
              <w:t>zadań. Zmiany w stosu</w:t>
            </w:r>
            <w:r>
              <w:rPr>
                <w:rFonts w:ascii="Arial" w:hAnsi="Arial" w:cs="Arial"/>
                <w:color w:val="000000"/>
                <w:sz w:val="18"/>
                <w:szCs w:val="20"/>
              </w:rPr>
              <w:t>n</w:t>
            </w:r>
            <w:r>
              <w:rPr>
                <w:rFonts w:ascii="Arial" w:hAnsi="Arial" w:cs="Arial"/>
                <w:color w:val="000000"/>
                <w:sz w:val="18"/>
                <w:szCs w:val="20"/>
              </w:rPr>
              <w:t>ku do poprzedniego okresu sprawozdawcz</w:t>
            </w:r>
            <w:r>
              <w:rPr>
                <w:rFonts w:ascii="Arial" w:hAnsi="Arial" w:cs="Arial"/>
                <w:color w:val="000000"/>
                <w:sz w:val="18"/>
                <w:szCs w:val="20"/>
              </w:rPr>
              <w:t>e</w:t>
            </w:r>
            <w:r>
              <w:rPr>
                <w:rFonts w:ascii="Arial" w:hAnsi="Arial" w:cs="Arial"/>
                <w:color w:val="000000"/>
                <w:sz w:val="18"/>
                <w:szCs w:val="20"/>
              </w:rPr>
              <w:t>go: ryzyko zostało wyel</w:t>
            </w:r>
            <w:r>
              <w:rPr>
                <w:rFonts w:ascii="Arial" w:hAnsi="Arial" w:cs="Arial"/>
                <w:color w:val="000000"/>
                <w:sz w:val="18"/>
                <w:szCs w:val="20"/>
              </w:rPr>
              <w:t>i</w:t>
            </w:r>
            <w:r>
              <w:rPr>
                <w:rFonts w:ascii="Arial" w:hAnsi="Arial" w:cs="Arial"/>
                <w:color w:val="000000"/>
                <w:sz w:val="18"/>
                <w:szCs w:val="20"/>
              </w:rPr>
              <w:t>minowane.</w:t>
            </w:r>
          </w:p>
        </w:tc>
      </w:tr>
    </w:tbl>
    <w:p w14:paraId="0CEBDDAA" w14:textId="77777777" w:rsidR="008659B1" w:rsidRDefault="008659B1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4FA38B10" w14:textId="77777777" w:rsidR="008659B1" w:rsidRDefault="00C37E5B">
      <w:pPr>
        <w:spacing w:before="240" w:after="12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57"/>
        <w:gridCol w:w="1694"/>
        <w:gridCol w:w="2294"/>
        <w:gridCol w:w="2635"/>
      </w:tblGrid>
      <w:tr w:rsidR="008659B1" w14:paraId="5A59229E" w14:textId="77777777">
        <w:trPr>
          <w:trHeight w:val="724"/>
        </w:trPr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01AC984" w14:textId="77777777" w:rsidR="008659B1" w:rsidRDefault="00C37E5B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2EB1AB97" w14:textId="77777777" w:rsidR="008659B1" w:rsidRDefault="00C37E5B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71108323" w14:textId="77777777" w:rsidR="008659B1" w:rsidRDefault="00C37E5B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2183DA44" w14:textId="77777777" w:rsidR="008659B1" w:rsidRDefault="00C37E5B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8659B1" w14:paraId="21B867CE" w14:textId="77777777">
        <w:trPr>
          <w:trHeight w:val="724"/>
        </w:trPr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91DEEB" w14:textId="77777777" w:rsidR="008659B1" w:rsidRDefault="00C37E5B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n/d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F2196D6" w14:textId="77777777" w:rsidR="008659B1" w:rsidRDefault="008659B1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6A49C28" w14:textId="77777777" w:rsidR="008659B1" w:rsidRDefault="008659B1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</w:p>
        </w:tc>
        <w:tc>
          <w:tcPr>
            <w:tcW w:w="2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40793A8" w14:textId="77777777" w:rsidR="008659B1" w:rsidRDefault="008659B1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</w:p>
        </w:tc>
      </w:tr>
    </w:tbl>
    <w:p w14:paraId="3A730029" w14:textId="77777777" w:rsidR="008659B1" w:rsidRDefault="008659B1">
      <w:pPr>
        <w:pStyle w:val="Akapitzlist"/>
        <w:spacing w:before="360"/>
        <w:ind w:left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</w:p>
    <w:p w14:paraId="68D9F2D1" w14:textId="77777777" w:rsidR="008659B1" w:rsidRDefault="008659B1">
      <w:pPr>
        <w:pStyle w:val="Akapitzlist"/>
        <w:spacing w:before="360"/>
        <w:ind w:left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</w:p>
    <w:p w14:paraId="0C453889" w14:textId="77777777" w:rsidR="008659B1" w:rsidRDefault="008659B1">
      <w:pPr>
        <w:pStyle w:val="Akapitzlist"/>
        <w:spacing w:before="360"/>
        <w:ind w:left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</w:p>
    <w:p w14:paraId="569695DE" w14:textId="77777777" w:rsidR="008659B1" w:rsidRDefault="00C37E5B">
      <w:pPr>
        <w:pStyle w:val="Akapitzlist"/>
        <w:numPr>
          <w:ilvl w:val="0"/>
          <w:numId w:val="1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6A004508" w14:textId="77777777" w:rsidR="008659B1" w:rsidRDefault="00C37E5B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n/d</w:t>
      </w:r>
    </w:p>
    <w:p w14:paraId="27652684" w14:textId="77777777" w:rsidR="008659B1" w:rsidRDefault="008659B1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6E834AED" w14:textId="77777777" w:rsidR="008659B1" w:rsidRDefault="008659B1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3DDE500C" w14:textId="77777777" w:rsidR="008659B1" w:rsidRDefault="00C37E5B">
      <w:pPr>
        <w:pStyle w:val="Akapitzlist"/>
        <w:numPr>
          <w:ilvl w:val="0"/>
          <w:numId w:val="1"/>
        </w:numPr>
        <w:spacing w:before="360" w:after="0"/>
        <w:jc w:val="both"/>
        <w:rPr>
          <w:rFonts w:ascii="Arial" w:hAnsi="Arial" w:cs="Arial"/>
        </w:rPr>
      </w:pPr>
      <w:r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>
        <w:rPr>
          <w:rFonts w:ascii="Arial" w:hAnsi="Arial" w:cs="Arial"/>
          <w:b/>
        </w:rPr>
        <w:t xml:space="preserve"> </w:t>
      </w:r>
    </w:p>
    <w:p w14:paraId="14B1B035" w14:textId="77777777" w:rsidR="008659B1" w:rsidRDefault="008659B1">
      <w:pPr>
        <w:spacing w:after="0"/>
        <w:jc w:val="both"/>
        <w:rPr>
          <w:rFonts w:ascii="Arial" w:hAnsi="Arial" w:cs="Arial"/>
        </w:rPr>
      </w:pPr>
    </w:p>
    <w:p w14:paraId="7FC19E8B" w14:textId="77777777" w:rsidR="008659B1" w:rsidRDefault="00C37E5B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Jolanta Adamska</w:t>
      </w:r>
    </w:p>
    <w:p w14:paraId="41EC2AAA" w14:textId="77777777" w:rsidR="008659B1" w:rsidRDefault="00C37E5B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Tel. 22 44 16 124</w:t>
      </w:r>
    </w:p>
    <w:p w14:paraId="1C2D9274" w14:textId="77777777" w:rsidR="008659B1" w:rsidRDefault="00C37E5B">
      <w:pPr>
        <w:spacing w:after="0"/>
        <w:jc w:val="both"/>
      </w:pPr>
      <w:r>
        <w:rPr>
          <w:rFonts w:ascii="Arial" w:hAnsi="Arial" w:cs="Arial"/>
        </w:rPr>
        <w:t xml:space="preserve">e-mail: </w:t>
      </w:r>
      <w:hyperlink r:id="rId10">
        <w:r>
          <w:rPr>
            <w:rStyle w:val="czeinternetowe"/>
            <w:rFonts w:ascii="Arial" w:hAnsi="Arial" w:cs="Arial"/>
          </w:rPr>
          <w:t>jadamska@nifc.pl</w:t>
        </w:r>
      </w:hyperlink>
    </w:p>
    <w:p w14:paraId="1B5825B0" w14:textId="77777777" w:rsidR="008659B1" w:rsidRDefault="008659B1">
      <w:pPr>
        <w:spacing w:after="0"/>
        <w:jc w:val="both"/>
        <w:rPr>
          <w:rFonts w:ascii="Arial" w:hAnsi="Arial" w:cs="Arial"/>
        </w:rPr>
      </w:pPr>
    </w:p>
    <w:p w14:paraId="1FAA9799" w14:textId="77777777" w:rsidR="008659B1" w:rsidRDefault="00C37E5B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Marcin Konik</w:t>
      </w:r>
    </w:p>
    <w:p w14:paraId="6E868712" w14:textId="77777777" w:rsidR="008659B1" w:rsidRDefault="00C37E5B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Tel. 22 44 16 181</w:t>
      </w:r>
    </w:p>
    <w:p w14:paraId="39F8AA1C" w14:textId="77777777" w:rsidR="008659B1" w:rsidRDefault="00C37E5B">
      <w:pPr>
        <w:spacing w:after="0"/>
        <w:jc w:val="both"/>
      </w:pPr>
      <w:r>
        <w:rPr>
          <w:rFonts w:ascii="Arial" w:hAnsi="Arial" w:cs="Arial"/>
        </w:rPr>
        <w:t xml:space="preserve">e-mail: </w:t>
      </w:r>
      <w:hyperlink r:id="rId11">
        <w:r>
          <w:rPr>
            <w:rStyle w:val="czeinternetowe"/>
            <w:rFonts w:ascii="Arial" w:hAnsi="Arial" w:cs="Arial"/>
          </w:rPr>
          <w:t>mkonik@nifc.pl</w:t>
        </w:r>
      </w:hyperlink>
    </w:p>
    <w:p w14:paraId="13A2D5A8" w14:textId="77777777" w:rsidR="008659B1" w:rsidRDefault="008659B1">
      <w:pPr>
        <w:spacing w:after="0"/>
        <w:jc w:val="both"/>
        <w:rPr>
          <w:rFonts w:ascii="Arial" w:hAnsi="Arial" w:cs="Arial"/>
        </w:rPr>
      </w:pPr>
    </w:p>
    <w:p w14:paraId="68EB4D91" w14:textId="77777777" w:rsidR="008659B1" w:rsidRDefault="008659B1">
      <w:pPr>
        <w:pStyle w:val="Akapitzlist"/>
        <w:spacing w:before="360"/>
        <w:ind w:left="360"/>
        <w:jc w:val="both"/>
        <w:rPr>
          <w:rFonts w:ascii="Arial" w:hAnsi="Arial" w:cs="Arial"/>
          <w:color w:val="000000"/>
          <w:sz w:val="18"/>
          <w:szCs w:val="18"/>
        </w:rPr>
      </w:pPr>
    </w:p>
    <w:p w14:paraId="260BB514" w14:textId="77777777" w:rsidR="008659B1" w:rsidRDefault="008659B1">
      <w:pPr>
        <w:pStyle w:val="Akapitzlist"/>
        <w:spacing w:before="360"/>
        <w:ind w:left="360"/>
        <w:jc w:val="both"/>
        <w:rPr>
          <w:rFonts w:ascii="Arial" w:hAnsi="Arial" w:cs="Arial"/>
          <w:color w:val="000000"/>
          <w:sz w:val="18"/>
          <w:szCs w:val="18"/>
        </w:rPr>
      </w:pPr>
    </w:p>
    <w:p w14:paraId="2A2E8E58" w14:textId="77777777" w:rsidR="008659B1" w:rsidRDefault="008659B1">
      <w:pPr>
        <w:pStyle w:val="Akapitzlist"/>
        <w:spacing w:before="360"/>
        <w:ind w:left="360"/>
        <w:jc w:val="both"/>
      </w:pPr>
    </w:p>
    <w:p w14:paraId="571783C9" w14:textId="77777777" w:rsidR="008659B1" w:rsidRDefault="008659B1">
      <w:pPr>
        <w:spacing w:before="360"/>
        <w:ind w:left="360"/>
        <w:contextualSpacing/>
        <w:jc w:val="both"/>
      </w:pPr>
    </w:p>
    <w:sectPr w:rsidR="008659B1">
      <w:footerReference w:type="default" r:id="rId12"/>
      <w:pgSz w:w="11906" w:h="16838"/>
      <w:pgMar w:top="1416" w:right="1416" w:bottom="1417" w:left="1416" w:header="0" w:footer="709" w:gutter="0"/>
      <w:pgBorders w:offsetFrom="page">
        <w:top w:val="single" w:sz="4" w:space="24" w:color="000000"/>
        <w:left w:val="single" w:sz="4" w:space="24" w:color="000000"/>
        <w:bottom w:val="single" w:sz="4" w:space="24" w:color="000000"/>
        <w:right w:val="single" w:sz="4" w:space="24" w:color="000000"/>
      </w:pgBorders>
      <w:pgNumType w:start="1"/>
      <w:cols w:space="708"/>
      <w:formProt w:val="0"/>
      <w:docGrid w:linePitch="360" w:charSpace="12288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1" w:author="Autor" w:date="2019-10-23T12:52:00Z" w:initials="Autor">
    <w:p w14:paraId="3BA2664B" w14:textId="77777777" w:rsidR="008659B1" w:rsidRDefault="00C37E5B"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 xml:space="preserve">Zgodnie z nowym wzorem raportu </w:t>
      </w:r>
    </w:p>
    <w:p w14:paraId="603B18B8" w14:textId="77777777" w:rsidR="008659B1" w:rsidRDefault="00C37E5B"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>1. Należy wskazać % wartość w</w:t>
      </w:r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>y</w:t>
      </w:r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>datków poniesionych w projekcie w stosunku do całkowitego kosztu pr</w:t>
      </w:r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>o</w:t>
      </w:r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>jektu.</w:t>
      </w:r>
    </w:p>
    <w:p w14:paraId="56304400" w14:textId="77777777" w:rsidR="008659B1" w:rsidRDefault="008659B1"/>
    <w:p w14:paraId="14ADA931" w14:textId="77777777" w:rsidR="008659B1" w:rsidRDefault="00C37E5B"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>2. W przypadku projektów dofinansowanych z funduszy UE należy podać % wartość wydatków kwalifiowalnych wykazanych w za</w:t>
      </w:r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>t</w:t>
      </w:r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>wierdzonych wnioskach o płatność w stosunku do wartości umowy/porozumienia o dofinansowanie w części środków kwalifikowalnych.</w:t>
      </w:r>
    </w:p>
    <w:p w14:paraId="65407392" w14:textId="77777777" w:rsidR="008659B1" w:rsidRDefault="008659B1"/>
    <w:p w14:paraId="749E9FC6" w14:textId="77777777" w:rsidR="008659B1" w:rsidRDefault="00C37E5B"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 xml:space="preserve">3. W przypadku projektów dofinansowanych z funduszy UE, o ile występują wydatki niekwalifikowalne, dodatkowo należy podać % wartość wydatkowanych kwalifikowalnych poniesionych w projekcie w stosunku do wartości umowy/porozumienia o dofinansowanie w części środków kwalifikowalnych. </w:t>
      </w:r>
    </w:p>
    <w:p w14:paraId="046452D0" w14:textId="77777777" w:rsidR="008659B1" w:rsidRDefault="008659B1"/>
    <w:p w14:paraId="17C9ADFC" w14:textId="77777777" w:rsidR="008659B1" w:rsidRDefault="00C37E5B"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>Proszę o wskazanie tylko wartości procentowych.</w:t>
      </w:r>
    </w:p>
    <w:p w14:paraId="2F246DC5" w14:textId="77777777" w:rsidR="008659B1" w:rsidRDefault="008659B1"/>
  </w:comment>
  <w:comment w:id="2" w:author="Autor" w:date="2019-10-23T12:58:00Z" w:initials="Autor">
    <w:p w14:paraId="2393F483" w14:textId="77777777" w:rsidR="008659B1" w:rsidRDefault="00C37E5B"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>Proszę o poprawę numeracji dla całego dok</w:t>
      </w:r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>u</w:t>
      </w:r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>mentu.</w:t>
      </w:r>
    </w:p>
  </w:comment>
  <w:comment w:id="3" w:author="Autor" w:date="2019-10-23T12:53:00Z" w:initials="Autor">
    <w:p w14:paraId="7E18062D" w14:textId="77777777" w:rsidR="008659B1" w:rsidRDefault="00C37E5B"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 xml:space="preserve"> Należy podać nr porządkowy z tab. Poniżej wraz z wartością docelową jaką się planuje zrealizować w danym kamieniu milowym.</w:t>
      </w:r>
    </w:p>
  </w:comment>
  <w:comment w:id="5" w:author="Autor" w:date="2019-10-23T12:53:00Z" w:initials="Autor">
    <w:p w14:paraId="7AB1DC36" w14:textId="77777777" w:rsidR="008659B1" w:rsidRDefault="00C37E5B"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 xml:space="preserve"> Należy podać nr porządkowy z tab. Poniżej wraz z wartością docelową jaką się planuje zrealizować w danym kamieniu milowym.</w:t>
      </w:r>
    </w:p>
  </w:comment>
  <w:comment w:id="6" w:author="Autor" w:date="2019-10-23T12:53:00Z" w:initials="Autor">
    <w:p w14:paraId="145A0B2A" w14:textId="77777777" w:rsidR="008659B1" w:rsidRDefault="00C37E5B"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 xml:space="preserve"> Należy podać nr porządkowy z tab. Poniżej wraz z wartością docelową jaką się planuje zrealizować w danym kamieniu milowym.</w:t>
      </w:r>
    </w:p>
  </w:comment>
  <w:comment w:id="7" w:author="Autor" w:date="2019-10-23T12:53:00Z" w:initials="Autor">
    <w:p w14:paraId="5D6B145C" w14:textId="77777777" w:rsidR="008659B1" w:rsidRDefault="00C37E5B"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 xml:space="preserve"> Należy podać nr porządkowy z tab. Poniżej wraz z wartością docelową jaką się planuje zrealizować w danym kamieniu milowym.</w:t>
      </w:r>
    </w:p>
  </w:comment>
  <w:comment w:id="8" w:author="Autor" w:date="2019-10-23T12:53:00Z" w:initials="Autor">
    <w:p w14:paraId="6FF8FFE9" w14:textId="77777777" w:rsidR="008659B1" w:rsidRDefault="00C37E5B"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 xml:space="preserve"> Należy podać nr porządkowy z tab. Poniżej wraz z wartością docelową jaką się planuje zrealizować w danym kamieniu milowym.</w:t>
      </w:r>
    </w:p>
  </w:comment>
  <w:comment w:id="9" w:author="Autor" w:date="2019-10-23T12:53:00Z" w:initials="Autor">
    <w:p w14:paraId="3E7E7C77" w14:textId="77777777" w:rsidR="008659B1" w:rsidRDefault="00C37E5B"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 xml:space="preserve"> Należy podać nr porządkowy z tab. Poniżej wraz z wartością docelową jaką się planuje zrealizować w danym kamieniu milowym.</w:t>
      </w:r>
    </w:p>
  </w:comment>
  <w:comment w:id="10" w:author="Autor" w:date="2019-10-23T12:53:00Z" w:initials="Autor">
    <w:p w14:paraId="1579AD96" w14:textId="77777777" w:rsidR="008659B1" w:rsidRDefault="00C37E5B"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 xml:space="preserve"> Należy podać nr porządkowy z tab. Poniżej wraz z wartością docelową jaką się planuje zrealizować w danym kamieniu milowym.</w:t>
      </w:r>
    </w:p>
  </w:comment>
  <w:comment w:id="11" w:author="Autor" w:date="2019-10-23T12:53:00Z" w:initials="Autor">
    <w:p w14:paraId="78050A7D" w14:textId="77777777" w:rsidR="008659B1" w:rsidRDefault="00C37E5B"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 xml:space="preserve"> Należy podać nr porządkowy z tab. Poniżej wraz z wartością docelową jaką się planuje zrealizować w danym kami</w:t>
      </w:r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>e</w:t>
      </w:r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>niu milowym.</w:t>
      </w:r>
    </w:p>
  </w:comment>
  <w:comment w:id="12" w:author="Autor" w:date="2019-10-23T12:53:00Z" w:initials="Autor">
    <w:p w14:paraId="747043AF" w14:textId="77777777" w:rsidR="008659B1" w:rsidRDefault="00C37E5B"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 xml:space="preserve"> Należy podać nr porządkowy z tab. Poniżej wraz z wartością docelową jaką się planuje zrealizować w danym kami</w:t>
      </w:r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>e</w:t>
      </w:r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>niu milowym.</w:t>
      </w:r>
    </w:p>
  </w:comment>
  <w:comment w:id="13" w:author="Autor" w:date="2019-10-23T12:53:00Z" w:initials="Autor">
    <w:p w14:paraId="11E18E88" w14:textId="77777777" w:rsidR="008659B1" w:rsidRDefault="00C37E5B"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 xml:space="preserve"> Należy podać nr porządkowy z tab. Poniżej wraz z wartością docelową jaką się planuje zrealizować w danym kami</w:t>
      </w:r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>e</w:t>
      </w:r>
      <w:r>
        <w:rPr>
          <w:rFonts w:ascii="Liberation Serif" w:eastAsia="DejaVu Sans" w:hAnsi="Liberation Serif" w:cs="DejaVu Sans"/>
          <w:sz w:val="24"/>
          <w:szCs w:val="24"/>
          <w:lang w:val="en-US" w:bidi="en-US"/>
        </w:rPr>
        <w:t>niu milowym.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2F246DC5" w15:done="0"/>
  <w15:commentEx w15:paraId="2393F483" w15:done="0"/>
  <w15:commentEx w15:paraId="7E18062D" w15:done="0"/>
  <w15:commentEx w15:paraId="7AB1DC36" w15:done="0"/>
  <w15:commentEx w15:paraId="145A0B2A" w15:done="0"/>
  <w15:commentEx w15:paraId="5D6B145C" w15:done="0"/>
  <w15:commentEx w15:paraId="6FF8FFE9" w15:done="0"/>
  <w15:commentEx w15:paraId="3E7E7C77" w15:done="0"/>
  <w15:commentEx w15:paraId="1579AD96" w15:done="0"/>
  <w15:commentEx w15:paraId="78050A7D" w15:done="0"/>
  <w15:commentEx w15:paraId="747043AF" w15:done="0"/>
  <w15:commentEx w15:paraId="11E18E88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91EA573" w14:textId="77777777" w:rsidR="00A21839" w:rsidRDefault="00A21839">
      <w:pPr>
        <w:spacing w:after="0" w:line="240" w:lineRule="auto"/>
      </w:pPr>
      <w:r>
        <w:separator/>
      </w:r>
    </w:p>
  </w:endnote>
  <w:endnote w:type="continuationSeparator" w:id="0">
    <w:p w14:paraId="596819C2" w14:textId="77777777" w:rsidR="00A21839" w:rsidRDefault="00A218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Serif">
    <w:altName w:val="Times New Roman"/>
    <w:charset w:val="01"/>
    <w:family w:val="roman"/>
    <w:pitch w:val="variable"/>
  </w:font>
  <w:font w:name="DejaVu Sans">
    <w:panose1 w:val="00000000000000000000"/>
    <w:charset w:val="00"/>
    <w:family w:val="roman"/>
    <w:notTrueType/>
    <w:pitch w:val="default"/>
  </w:font>
  <w:font w:name="MS MinNew Roman">
    <w:altName w:val="MS Mincho"/>
    <w:panose1 w:val="00000000000000000000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04671439"/>
      <w:docPartObj>
        <w:docPartGallery w:val="Page Numbers (Top of Page)"/>
        <w:docPartUnique/>
      </w:docPartObj>
    </w:sdtPr>
    <w:sdtEndPr/>
    <w:sdtContent>
      <w:p w14:paraId="1193EFC0" w14:textId="520EBB60" w:rsidR="008659B1" w:rsidRDefault="00C37E5B">
        <w:pPr>
          <w:pStyle w:val="Stopka"/>
          <w:jc w:val="right"/>
        </w:pPr>
        <w:r>
          <w:t xml:space="preserve">Strona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  <w:sz w:val="24"/>
            <w:szCs w:val="24"/>
          </w:rPr>
          <w:instrText>PAGE</w:instrText>
        </w:r>
        <w:r>
          <w:rPr>
            <w:b/>
            <w:bCs/>
            <w:sz w:val="24"/>
            <w:szCs w:val="24"/>
          </w:rPr>
          <w:fldChar w:fldCharType="separate"/>
        </w:r>
        <w:r w:rsidR="007A6281">
          <w:rPr>
            <w:b/>
            <w:bCs/>
            <w:noProof/>
            <w:sz w:val="24"/>
            <w:szCs w:val="24"/>
          </w:rPr>
          <w:t>1</w:t>
        </w:r>
        <w:r>
          <w:rPr>
            <w:b/>
            <w:bCs/>
            <w:sz w:val="24"/>
            <w:szCs w:val="24"/>
          </w:rPr>
          <w:fldChar w:fldCharType="end"/>
        </w:r>
        <w:r>
          <w:t xml:space="preserve"> z </w:t>
        </w:r>
        <w:r>
          <w:rPr>
            <w:b/>
            <w:bCs/>
          </w:rPr>
          <w:t>5</w:t>
        </w:r>
      </w:p>
    </w:sdtContent>
  </w:sdt>
  <w:p w14:paraId="73616699" w14:textId="77777777" w:rsidR="008659B1" w:rsidRDefault="008659B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B9EB60C" w14:textId="77777777" w:rsidR="00A21839" w:rsidRDefault="00A21839"/>
  </w:footnote>
  <w:footnote w:type="continuationSeparator" w:id="0">
    <w:p w14:paraId="26471930" w14:textId="77777777" w:rsidR="00A21839" w:rsidRDefault="00A21839">
      <w:r>
        <w:continuationSeparator/>
      </w:r>
    </w:p>
  </w:footnote>
  <w:footnote w:id="1">
    <w:p w14:paraId="2F630FED" w14:textId="77777777" w:rsidR="008659B1" w:rsidRDefault="00C37E5B">
      <w:pPr>
        <w:pStyle w:val="Tekstprzypisudolnego"/>
      </w:pPr>
      <w:r>
        <w:rPr>
          <w:rStyle w:val="Znakiprzypiswdolnych"/>
        </w:rPr>
        <w:footnoteRef/>
      </w:r>
      <w:r>
        <w:rPr>
          <w:rStyle w:val="Znakiprzypiswdolnych"/>
        </w:rPr>
        <w:tab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9D18E2"/>
    <w:multiLevelType w:val="multilevel"/>
    <w:tmpl w:val="87068E32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/>
        <w:b/>
        <w:i w:val="0"/>
        <w:color w:val="00000A"/>
        <w:sz w:val="24"/>
        <w:szCs w:val="26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67E0F4A"/>
    <w:multiLevelType w:val="multilevel"/>
    <w:tmpl w:val="6E18FED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4DA4605"/>
    <w:multiLevelType w:val="multilevel"/>
    <w:tmpl w:val="C3D443D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59B1"/>
    <w:rsid w:val="007A6281"/>
    <w:rsid w:val="008659B1"/>
    <w:rsid w:val="00871F25"/>
    <w:rsid w:val="00A21839"/>
    <w:rsid w:val="00C004B9"/>
    <w:rsid w:val="00C37E5B"/>
    <w:rsid w:val="00F27323"/>
    <w:rsid w:val="00F440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7ACF3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3BEC"/>
    <w:pPr>
      <w:spacing w:after="160" w:line="259" w:lineRule="auto"/>
    </w:pPr>
  </w:style>
  <w:style w:type="paragraph" w:styleId="Nagwek1">
    <w:name w:val="heading 1"/>
    <w:basedOn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nhideWhenUsed/>
    <w:qFormat/>
    <w:rsid w:val="001C2D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1C2D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1C2D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1C2D74"/>
    <w:rPr>
      <w:rFonts w:ascii="Segoe UI" w:hAnsi="Segoe UI" w:cs="Segoe UI"/>
      <w:sz w:val="18"/>
      <w:szCs w:val="18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BB2420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qFormat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qFormat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5C77BB"/>
  </w:style>
  <w:style w:type="character" w:customStyle="1" w:styleId="StopkaZnak">
    <w:name w:val="Stopka Znak"/>
    <w:basedOn w:val="Domylnaczcionkaakapitu"/>
    <w:link w:val="Stopka"/>
    <w:uiPriority w:val="99"/>
    <w:qFormat/>
    <w:rsid w:val="005C77BB"/>
  </w:style>
  <w:style w:type="character" w:customStyle="1" w:styleId="BodyText1Char">
    <w:name w:val="Body Text 1 Char"/>
    <w:basedOn w:val="Domylnaczcionkaakapitu"/>
    <w:link w:val="BodyText1"/>
    <w:qFormat/>
    <w:rsid w:val="002B6F21"/>
    <w:rPr>
      <w:rFonts w:ascii="Arial" w:eastAsia="Times New Roman" w:hAnsi="Arial" w:cs="Arial"/>
      <w:b/>
      <w:iCs/>
      <w:color w:val="0070C0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6A60AA"/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qFormat/>
    <w:rsid w:val="00AE1643"/>
  </w:style>
  <w:style w:type="character" w:customStyle="1" w:styleId="ListLabel1">
    <w:name w:val="ListLabel 1"/>
    <w:qFormat/>
    <w:rPr>
      <w:i w:val="0"/>
      <w:color w:val="auto"/>
    </w:rPr>
  </w:style>
  <w:style w:type="character" w:customStyle="1" w:styleId="ListLabel2">
    <w:name w:val="ListLabel 2"/>
    <w:qFormat/>
    <w:rPr>
      <w:i w:val="0"/>
      <w:color w:val="auto"/>
    </w:rPr>
  </w:style>
  <w:style w:type="character" w:customStyle="1" w:styleId="ListLabel3">
    <w:name w:val="ListLabel 3"/>
    <w:qFormat/>
    <w:rPr>
      <w:i w:val="0"/>
      <w:color w:val="auto"/>
    </w:rPr>
  </w:style>
  <w:style w:type="character" w:customStyle="1" w:styleId="ListLabel4">
    <w:name w:val="ListLabel 4"/>
    <w:qFormat/>
    <w:rPr>
      <w:rFonts w:eastAsia="Calibri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alibri Light"/>
      <w:i w:val="0"/>
      <w:sz w:val="22"/>
      <w:szCs w:val="22"/>
    </w:rPr>
  </w:style>
  <w:style w:type="character" w:customStyle="1" w:styleId="ListLabel9">
    <w:name w:val="ListLabel 9"/>
    <w:qFormat/>
    <w:rPr>
      <w:i w:val="0"/>
      <w:color w:val="auto"/>
    </w:rPr>
  </w:style>
  <w:style w:type="character" w:customStyle="1" w:styleId="ListLabel10">
    <w:name w:val="ListLabel 10"/>
    <w:qFormat/>
    <w:rPr>
      <w:i w:val="0"/>
      <w:color w:val="auto"/>
    </w:rPr>
  </w:style>
  <w:style w:type="character" w:customStyle="1" w:styleId="ListLabel11">
    <w:name w:val="ListLabel 11"/>
    <w:qFormat/>
    <w:rPr>
      <w:i w:val="0"/>
      <w:color w:val="auto"/>
    </w:rPr>
  </w:style>
  <w:style w:type="character" w:customStyle="1" w:styleId="ListLabel12">
    <w:name w:val="ListLabel 12"/>
    <w:qFormat/>
    <w:rPr>
      <w:rFonts w:cs="Calibri Light"/>
      <w:i w:val="0"/>
      <w:sz w:val="22"/>
      <w:szCs w:val="22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b/>
      <w:i w:val="0"/>
      <w:color w:val="0070C0"/>
    </w:rPr>
  </w:style>
  <w:style w:type="character" w:customStyle="1" w:styleId="ListLabel17">
    <w:name w:val="ListLabel 17"/>
    <w:qFormat/>
    <w:rPr>
      <w:b/>
      <w:i w:val="0"/>
      <w:color w:val="0070C0"/>
    </w:rPr>
  </w:style>
  <w:style w:type="character" w:customStyle="1" w:styleId="ListLabel18">
    <w:name w:val="ListLabel 18"/>
    <w:qFormat/>
    <w:rPr>
      <w:b/>
      <w:i w:val="0"/>
      <w:color w:val="0070C0"/>
    </w:rPr>
  </w:style>
  <w:style w:type="character" w:customStyle="1" w:styleId="ListLabel19">
    <w:name w:val="ListLabel 19"/>
    <w:qFormat/>
    <w:rPr>
      <w:b/>
      <w:i w:val="0"/>
      <w:color w:val="2E74B5"/>
      <w:sz w:val="26"/>
      <w:szCs w:val="26"/>
    </w:rPr>
  </w:style>
  <w:style w:type="character" w:customStyle="1" w:styleId="ListLabel20">
    <w:name w:val="ListLabel 20"/>
    <w:qFormat/>
    <w:rPr>
      <w:b/>
      <w:i w:val="0"/>
      <w:color w:val="2E74B5"/>
      <w:sz w:val="26"/>
      <w:szCs w:val="26"/>
    </w:rPr>
  </w:style>
  <w:style w:type="character" w:customStyle="1" w:styleId="ListLabel21">
    <w:name w:val="ListLabel 21"/>
    <w:qFormat/>
    <w:rPr>
      <w:rFonts w:ascii="Arial" w:hAnsi="Arial"/>
      <w:b/>
      <w:i w:val="0"/>
      <w:color w:val="auto"/>
      <w:sz w:val="24"/>
      <w:szCs w:val="26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Znakiprzypiswdolnych">
    <w:name w:val="Znaki przypisów dolnych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character" w:customStyle="1" w:styleId="czeinternetowe">
    <w:name w:val="Łącze internetowe"/>
    <w:basedOn w:val="Domylnaczcionkaakapitu"/>
    <w:uiPriority w:val="99"/>
    <w:unhideWhenUsed/>
    <w:rsid w:val="00787174"/>
    <w:rPr>
      <w:color w:val="0563C1" w:themeColor="hyperlink"/>
      <w:u w:val="single"/>
    </w:rPr>
  </w:style>
  <w:style w:type="character" w:customStyle="1" w:styleId="ListLabel25">
    <w:name w:val="ListLabel 25"/>
    <w:qFormat/>
    <w:rPr>
      <w:rFonts w:cs="Symbol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Wingdings"/>
    </w:rPr>
  </w:style>
  <w:style w:type="character" w:customStyle="1" w:styleId="ListLabel28">
    <w:name w:val="ListLabel 28"/>
    <w:qFormat/>
    <w:rPr>
      <w:rFonts w:cs="Symbol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Wingdings"/>
    </w:rPr>
  </w:style>
  <w:style w:type="character" w:customStyle="1" w:styleId="ListLabel31">
    <w:name w:val="ListLabel 31"/>
    <w:qFormat/>
    <w:rPr>
      <w:rFonts w:cs="Symbol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Wingdings"/>
    </w:rPr>
  </w:style>
  <w:style w:type="character" w:customStyle="1" w:styleId="ListLabel34">
    <w:name w:val="ListLabel 34"/>
    <w:qFormat/>
    <w:rPr>
      <w:rFonts w:ascii="Arial" w:hAnsi="Arial"/>
      <w:b/>
      <w:i w:val="0"/>
      <w:color w:val="auto"/>
      <w:sz w:val="24"/>
      <w:szCs w:val="26"/>
    </w:rPr>
  </w:style>
  <w:style w:type="character" w:customStyle="1" w:styleId="ListLabel35">
    <w:name w:val="ListLabel 35"/>
    <w:qFormat/>
    <w:rPr>
      <w:rFonts w:ascii="Arial" w:hAnsi="Arial"/>
      <w:b/>
      <w:i w:val="0"/>
      <w:color w:val="00000A"/>
      <w:sz w:val="24"/>
      <w:szCs w:val="26"/>
    </w:rPr>
  </w:style>
  <w:style w:type="character" w:customStyle="1" w:styleId="ListLabel36">
    <w:name w:val="ListLabel 36"/>
    <w:qFormat/>
    <w:rPr>
      <w:rFonts w:ascii="Arial" w:hAnsi="Arial" w:cs="Arial"/>
    </w:rPr>
  </w:style>
  <w:style w:type="character" w:customStyle="1" w:styleId="ListLabel37">
    <w:name w:val="ListLabel 37"/>
    <w:qFormat/>
    <w:rPr>
      <w:b/>
      <w:i w:val="0"/>
      <w:color w:val="auto"/>
      <w:sz w:val="24"/>
      <w:szCs w:val="26"/>
    </w:rPr>
  </w:style>
  <w:style w:type="character" w:customStyle="1" w:styleId="ListLabel38">
    <w:name w:val="ListLabel 38"/>
    <w:qFormat/>
    <w:rPr>
      <w:rFonts w:ascii="Arial" w:hAnsi="Arial"/>
      <w:b/>
      <w:i w:val="0"/>
      <w:color w:val="00000A"/>
      <w:sz w:val="24"/>
      <w:szCs w:val="26"/>
    </w:rPr>
  </w:style>
  <w:style w:type="character" w:customStyle="1" w:styleId="ListLabel39">
    <w:name w:val="ListLabel 39"/>
    <w:qFormat/>
    <w:rPr>
      <w:rFonts w:ascii="Arial" w:hAnsi="Arial" w:cs="Arial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paragraph" w:styleId="Lista">
    <w:name w:val="List"/>
    <w:basedOn w:val="Tekstpodstawowy"/>
    <w:rPr>
      <w:rFonts w:cs="Lohit Devanagari"/>
    </w:rPr>
  </w:style>
  <w:style w:type="paragraph" w:styleId="Legenda">
    <w:name w:val="caption"/>
    <w:basedOn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2"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ohit Devanagari"/>
    </w:rPr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1C2D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1C2D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Bodytext1blueitalic">
    <w:name w:val="Body text 1 + blue + italic"/>
    <w:basedOn w:val="Normalny"/>
    <w:autoRedefine/>
    <w:qFormat/>
    <w:rsid w:val="002B6F21"/>
    <w:pPr>
      <w:widowControl w:val="0"/>
      <w:spacing w:before="240" w:after="240" w:line="240" w:lineRule="auto"/>
      <w:ind w:left="360"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widowControl w:val="0"/>
      <w:spacing w:before="240" w:after="240" w:line="240" w:lineRule="auto"/>
      <w:ind w:left="360"/>
    </w:pPr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qFormat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paragraph" w:styleId="Poprawka">
    <w:name w:val="Revision"/>
    <w:uiPriority w:val="99"/>
    <w:semiHidden/>
    <w:qFormat/>
    <w:rsid w:val="00D548B6"/>
  </w:style>
  <w:style w:type="table" w:styleId="Tabela-Siatka">
    <w:name w:val="Table Grid"/>
    <w:basedOn w:val="Standardowy"/>
    <w:uiPriority w:val="39"/>
    <w:rsid w:val="00C42A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3BEC"/>
    <w:pPr>
      <w:spacing w:after="160" w:line="259" w:lineRule="auto"/>
    </w:pPr>
  </w:style>
  <w:style w:type="paragraph" w:styleId="Nagwek1">
    <w:name w:val="heading 1"/>
    <w:basedOn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nhideWhenUsed/>
    <w:qFormat/>
    <w:rsid w:val="001C2D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1C2D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1C2D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1C2D74"/>
    <w:rPr>
      <w:rFonts w:ascii="Segoe UI" w:hAnsi="Segoe UI" w:cs="Segoe UI"/>
      <w:sz w:val="18"/>
      <w:szCs w:val="18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BB2420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qFormat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qFormat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5C77BB"/>
  </w:style>
  <w:style w:type="character" w:customStyle="1" w:styleId="StopkaZnak">
    <w:name w:val="Stopka Znak"/>
    <w:basedOn w:val="Domylnaczcionkaakapitu"/>
    <w:link w:val="Stopka"/>
    <w:uiPriority w:val="99"/>
    <w:qFormat/>
    <w:rsid w:val="005C77BB"/>
  </w:style>
  <w:style w:type="character" w:customStyle="1" w:styleId="BodyText1Char">
    <w:name w:val="Body Text 1 Char"/>
    <w:basedOn w:val="Domylnaczcionkaakapitu"/>
    <w:link w:val="BodyText1"/>
    <w:qFormat/>
    <w:rsid w:val="002B6F21"/>
    <w:rPr>
      <w:rFonts w:ascii="Arial" w:eastAsia="Times New Roman" w:hAnsi="Arial" w:cs="Arial"/>
      <w:b/>
      <w:iCs/>
      <w:color w:val="0070C0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6A60AA"/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qFormat/>
    <w:rsid w:val="00AE1643"/>
  </w:style>
  <w:style w:type="character" w:customStyle="1" w:styleId="ListLabel1">
    <w:name w:val="ListLabel 1"/>
    <w:qFormat/>
    <w:rPr>
      <w:i w:val="0"/>
      <w:color w:val="auto"/>
    </w:rPr>
  </w:style>
  <w:style w:type="character" w:customStyle="1" w:styleId="ListLabel2">
    <w:name w:val="ListLabel 2"/>
    <w:qFormat/>
    <w:rPr>
      <w:i w:val="0"/>
      <w:color w:val="auto"/>
    </w:rPr>
  </w:style>
  <w:style w:type="character" w:customStyle="1" w:styleId="ListLabel3">
    <w:name w:val="ListLabel 3"/>
    <w:qFormat/>
    <w:rPr>
      <w:i w:val="0"/>
      <w:color w:val="auto"/>
    </w:rPr>
  </w:style>
  <w:style w:type="character" w:customStyle="1" w:styleId="ListLabel4">
    <w:name w:val="ListLabel 4"/>
    <w:qFormat/>
    <w:rPr>
      <w:rFonts w:eastAsia="Calibri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alibri Light"/>
      <w:i w:val="0"/>
      <w:sz w:val="22"/>
      <w:szCs w:val="22"/>
    </w:rPr>
  </w:style>
  <w:style w:type="character" w:customStyle="1" w:styleId="ListLabel9">
    <w:name w:val="ListLabel 9"/>
    <w:qFormat/>
    <w:rPr>
      <w:i w:val="0"/>
      <w:color w:val="auto"/>
    </w:rPr>
  </w:style>
  <w:style w:type="character" w:customStyle="1" w:styleId="ListLabel10">
    <w:name w:val="ListLabel 10"/>
    <w:qFormat/>
    <w:rPr>
      <w:i w:val="0"/>
      <w:color w:val="auto"/>
    </w:rPr>
  </w:style>
  <w:style w:type="character" w:customStyle="1" w:styleId="ListLabel11">
    <w:name w:val="ListLabel 11"/>
    <w:qFormat/>
    <w:rPr>
      <w:i w:val="0"/>
      <w:color w:val="auto"/>
    </w:rPr>
  </w:style>
  <w:style w:type="character" w:customStyle="1" w:styleId="ListLabel12">
    <w:name w:val="ListLabel 12"/>
    <w:qFormat/>
    <w:rPr>
      <w:rFonts w:cs="Calibri Light"/>
      <w:i w:val="0"/>
      <w:sz w:val="22"/>
      <w:szCs w:val="22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b/>
      <w:i w:val="0"/>
      <w:color w:val="0070C0"/>
    </w:rPr>
  </w:style>
  <w:style w:type="character" w:customStyle="1" w:styleId="ListLabel17">
    <w:name w:val="ListLabel 17"/>
    <w:qFormat/>
    <w:rPr>
      <w:b/>
      <w:i w:val="0"/>
      <w:color w:val="0070C0"/>
    </w:rPr>
  </w:style>
  <w:style w:type="character" w:customStyle="1" w:styleId="ListLabel18">
    <w:name w:val="ListLabel 18"/>
    <w:qFormat/>
    <w:rPr>
      <w:b/>
      <w:i w:val="0"/>
      <w:color w:val="0070C0"/>
    </w:rPr>
  </w:style>
  <w:style w:type="character" w:customStyle="1" w:styleId="ListLabel19">
    <w:name w:val="ListLabel 19"/>
    <w:qFormat/>
    <w:rPr>
      <w:b/>
      <w:i w:val="0"/>
      <w:color w:val="2E74B5"/>
      <w:sz w:val="26"/>
      <w:szCs w:val="26"/>
    </w:rPr>
  </w:style>
  <w:style w:type="character" w:customStyle="1" w:styleId="ListLabel20">
    <w:name w:val="ListLabel 20"/>
    <w:qFormat/>
    <w:rPr>
      <w:b/>
      <w:i w:val="0"/>
      <w:color w:val="2E74B5"/>
      <w:sz w:val="26"/>
      <w:szCs w:val="26"/>
    </w:rPr>
  </w:style>
  <w:style w:type="character" w:customStyle="1" w:styleId="ListLabel21">
    <w:name w:val="ListLabel 21"/>
    <w:qFormat/>
    <w:rPr>
      <w:rFonts w:ascii="Arial" w:hAnsi="Arial"/>
      <w:b/>
      <w:i w:val="0"/>
      <w:color w:val="auto"/>
      <w:sz w:val="24"/>
      <w:szCs w:val="26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Znakiprzypiswdolnych">
    <w:name w:val="Znaki przypisów dolnych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character" w:customStyle="1" w:styleId="czeinternetowe">
    <w:name w:val="Łącze internetowe"/>
    <w:basedOn w:val="Domylnaczcionkaakapitu"/>
    <w:uiPriority w:val="99"/>
    <w:unhideWhenUsed/>
    <w:rsid w:val="00787174"/>
    <w:rPr>
      <w:color w:val="0563C1" w:themeColor="hyperlink"/>
      <w:u w:val="single"/>
    </w:rPr>
  </w:style>
  <w:style w:type="character" w:customStyle="1" w:styleId="ListLabel25">
    <w:name w:val="ListLabel 25"/>
    <w:qFormat/>
    <w:rPr>
      <w:rFonts w:cs="Symbol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Wingdings"/>
    </w:rPr>
  </w:style>
  <w:style w:type="character" w:customStyle="1" w:styleId="ListLabel28">
    <w:name w:val="ListLabel 28"/>
    <w:qFormat/>
    <w:rPr>
      <w:rFonts w:cs="Symbol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Wingdings"/>
    </w:rPr>
  </w:style>
  <w:style w:type="character" w:customStyle="1" w:styleId="ListLabel31">
    <w:name w:val="ListLabel 31"/>
    <w:qFormat/>
    <w:rPr>
      <w:rFonts w:cs="Symbol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Wingdings"/>
    </w:rPr>
  </w:style>
  <w:style w:type="character" w:customStyle="1" w:styleId="ListLabel34">
    <w:name w:val="ListLabel 34"/>
    <w:qFormat/>
    <w:rPr>
      <w:rFonts w:ascii="Arial" w:hAnsi="Arial"/>
      <w:b/>
      <w:i w:val="0"/>
      <w:color w:val="auto"/>
      <w:sz w:val="24"/>
      <w:szCs w:val="26"/>
    </w:rPr>
  </w:style>
  <w:style w:type="character" w:customStyle="1" w:styleId="ListLabel35">
    <w:name w:val="ListLabel 35"/>
    <w:qFormat/>
    <w:rPr>
      <w:rFonts w:ascii="Arial" w:hAnsi="Arial"/>
      <w:b/>
      <w:i w:val="0"/>
      <w:color w:val="00000A"/>
      <w:sz w:val="24"/>
      <w:szCs w:val="26"/>
    </w:rPr>
  </w:style>
  <w:style w:type="character" w:customStyle="1" w:styleId="ListLabel36">
    <w:name w:val="ListLabel 36"/>
    <w:qFormat/>
    <w:rPr>
      <w:rFonts w:ascii="Arial" w:hAnsi="Arial" w:cs="Arial"/>
    </w:rPr>
  </w:style>
  <w:style w:type="character" w:customStyle="1" w:styleId="ListLabel37">
    <w:name w:val="ListLabel 37"/>
    <w:qFormat/>
    <w:rPr>
      <w:b/>
      <w:i w:val="0"/>
      <w:color w:val="auto"/>
      <w:sz w:val="24"/>
      <w:szCs w:val="26"/>
    </w:rPr>
  </w:style>
  <w:style w:type="character" w:customStyle="1" w:styleId="ListLabel38">
    <w:name w:val="ListLabel 38"/>
    <w:qFormat/>
    <w:rPr>
      <w:rFonts w:ascii="Arial" w:hAnsi="Arial"/>
      <w:b/>
      <w:i w:val="0"/>
      <w:color w:val="00000A"/>
      <w:sz w:val="24"/>
      <w:szCs w:val="26"/>
    </w:rPr>
  </w:style>
  <w:style w:type="character" w:customStyle="1" w:styleId="ListLabel39">
    <w:name w:val="ListLabel 39"/>
    <w:qFormat/>
    <w:rPr>
      <w:rFonts w:ascii="Arial" w:hAnsi="Arial" w:cs="Arial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paragraph" w:styleId="Lista">
    <w:name w:val="List"/>
    <w:basedOn w:val="Tekstpodstawowy"/>
    <w:rPr>
      <w:rFonts w:cs="Lohit Devanagari"/>
    </w:rPr>
  </w:style>
  <w:style w:type="paragraph" w:styleId="Legenda">
    <w:name w:val="caption"/>
    <w:basedOn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2"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ohit Devanagari"/>
    </w:rPr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1C2D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1C2D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Bodytext1blueitalic">
    <w:name w:val="Body text 1 + blue + italic"/>
    <w:basedOn w:val="Normalny"/>
    <w:autoRedefine/>
    <w:qFormat/>
    <w:rsid w:val="002B6F21"/>
    <w:pPr>
      <w:widowControl w:val="0"/>
      <w:spacing w:before="240" w:after="240" w:line="240" w:lineRule="auto"/>
      <w:ind w:left="360"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widowControl w:val="0"/>
      <w:spacing w:before="240" w:after="240" w:line="240" w:lineRule="auto"/>
      <w:ind w:left="360"/>
    </w:pPr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qFormat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paragraph" w:styleId="Poprawka">
    <w:name w:val="Revision"/>
    <w:uiPriority w:val="99"/>
    <w:semiHidden/>
    <w:qFormat/>
    <w:rsid w:val="00D548B6"/>
  </w:style>
  <w:style w:type="table" w:styleId="Tabela-Siatka">
    <w:name w:val="Table Grid"/>
    <w:basedOn w:val="Standardowy"/>
    <w:uiPriority w:val="39"/>
    <w:rsid w:val="00C42A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mkonik@nifc.pl" TargetMode="External"/><Relationship Id="rId5" Type="http://schemas.openxmlformats.org/officeDocument/2006/relationships/settings" Target="settings.xml"/><Relationship Id="rId15" Type="http://schemas.microsoft.com/office/2011/relationships/commentsExtended" Target="commentsExtended.xml"/><Relationship Id="rId10" Type="http://schemas.openxmlformats.org/officeDocument/2006/relationships/hyperlink" Target="mailto:jadamska@nifc.pl" TargetMode="External"/><Relationship Id="rId4" Type="http://schemas.microsoft.com/office/2007/relationships/stylesWithEffects" Target="stylesWithEffects.xml"/><Relationship Id="rId9" Type="http://schemas.openxmlformats.org/officeDocument/2006/relationships/comments" Target="comment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F98E21-3F85-4FE6-8E5E-48C387BA53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811</Words>
  <Characters>4867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Jolanta Adamska</dc:creator>
  <cp:lastModifiedBy>Krzysztof Guzowski</cp:lastModifiedBy>
  <cp:revision>2</cp:revision>
  <cp:lastPrinted>2019-11-29T09:11:00Z</cp:lastPrinted>
  <dcterms:created xsi:type="dcterms:W3CDTF">2019-12-23T14:49:00Z</dcterms:created>
  <dcterms:modified xsi:type="dcterms:W3CDTF">2019-12-23T14:49:00Z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